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EB06" w14:textId="1A54A465" w:rsidR="00BA4894" w:rsidRPr="006320B4" w:rsidRDefault="00BA4894" w:rsidP="00BA4894">
      <w:pPr>
        <w:widowControl/>
        <w:tabs>
          <w:tab w:val="right" w:pos="10000"/>
        </w:tabs>
        <w:kinsoku/>
        <w:spacing w:after="0"/>
        <w:textAlignment w:val="auto"/>
        <w:rPr>
          <w:rFonts w:eastAsia="SimSun"/>
          <w:b/>
          <w:snapToGrid/>
          <w:kern w:val="0"/>
          <w:sz w:val="22"/>
          <w:szCs w:val="24"/>
          <w:lang w:val="en-US"/>
        </w:rPr>
      </w:pPr>
      <w:r w:rsidRPr="006320B4">
        <w:rPr>
          <w:b/>
          <w:noProof/>
          <w:sz w:val="24"/>
        </w:rPr>
        <w:t>3GPP TSG-RAN WG1 Meeting #11</w:t>
      </w:r>
      <w:r w:rsidR="00C633AE">
        <w:rPr>
          <w:b/>
          <w:noProof/>
          <w:sz w:val="24"/>
        </w:rPr>
        <w:t>1</w:t>
      </w:r>
      <w:r w:rsidRPr="006320B4">
        <w:rPr>
          <w:rFonts w:eastAsia="SimSun"/>
          <w:b/>
          <w:snapToGrid/>
          <w:kern w:val="0"/>
          <w:sz w:val="22"/>
          <w:szCs w:val="24"/>
          <w:lang w:val="en-US"/>
        </w:rPr>
        <w:tab/>
        <w:t>R1-</w:t>
      </w:r>
      <w:r w:rsidR="001A48F2">
        <w:rPr>
          <w:rFonts w:eastAsia="SimSun"/>
          <w:b/>
          <w:snapToGrid/>
          <w:kern w:val="0"/>
          <w:sz w:val="22"/>
          <w:szCs w:val="24"/>
          <w:lang w:val="en-US"/>
        </w:rPr>
        <w:t>22</w:t>
      </w:r>
      <w:r w:rsidR="00C67B60">
        <w:rPr>
          <w:rFonts w:eastAsia="SimSun"/>
          <w:b/>
          <w:snapToGrid/>
          <w:kern w:val="0"/>
          <w:sz w:val="22"/>
          <w:szCs w:val="24"/>
          <w:lang w:val="en-US"/>
        </w:rPr>
        <w:t>12082</w:t>
      </w:r>
    </w:p>
    <w:p w14:paraId="1D590E2A" w14:textId="4BA07AA6" w:rsidR="00BA4894" w:rsidRPr="006320B4" w:rsidRDefault="00E971F7" w:rsidP="00BA4894">
      <w:pPr>
        <w:pStyle w:val="CRCoverPage"/>
        <w:tabs>
          <w:tab w:val="right" w:pos="9639"/>
        </w:tabs>
        <w:spacing w:afterLines="50"/>
        <w:rPr>
          <w:rFonts w:ascii="Times New Roman" w:hAnsi="Times New Roman"/>
          <w:b/>
          <w:noProof/>
          <w:sz w:val="24"/>
        </w:rPr>
      </w:pPr>
      <w:bookmarkStart w:id="0" w:name="_Hlk115114929"/>
      <w:r>
        <w:rPr>
          <w:rFonts w:ascii="Times New Roman" w:hAnsi="Times New Roman"/>
          <w:b/>
          <w:noProof/>
          <w:sz w:val="24"/>
        </w:rPr>
        <w:t>To</w:t>
      </w:r>
      <w:r w:rsidR="009A045C">
        <w:rPr>
          <w:rFonts w:ascii="Times New Roman" w:hAnsi="Times New Roman"/>
          <w:b/>
          <w:noProof/>
          <w:sz w:val="24"/>
        </w:rPr>
        <w:t>u</w:t>
      </w:r>
      <w:r>
        <w:rPr>
          <w:rFonts w:ascii="Times New Roman" w:hAnsi="Times New Roman"/>
          <w:b/>
          <w:noProof/>
          <w:sz w:val="24"/>
        </w:rPr>
        <w:t>louse,</w:t>
      </w:r>
      <w:r w:rsidR="009A045C">
        <w:rPr>
          <w:rFonts w:ascii="Times New Roman" w:hAnsi="Times New Roman"/>
          <w:b/>
          <w:noProof/>
          <w:sz w:val="24"/>
        </w:rPr>
        <w:t xml:space="preserve"> FR</w:t>
      </w:r>
      <w:r>
        <w:rPr>
          <w:rFonts w:ascii="Times New Roman" w:hAnsi="Times New Roman"/>
          <w:b/>
          <w:noProof/>
          <w:sz w:val="24"/>
        </w:rPr>
        <w:t xml:space="preserve"> </w:t>
      </w:r>
      <w:r w:rsidR="00A12E9F">
        <w:rPr>
          <w:rFonts w:ascii="Times New Roman" w:hAnsi="Times New Roman"/>
          <w:b/>
          <w:noProof/>
          <w:sz w:val="24"/>
        </w:rPr>
        <w:t>November</w:t>
      </w:r>
      <w:r w:rsidR="00BA4894" w:rsidRPr="006320B4">
        <w:rPr>
          <w:rFonts w:ascii="Times New Roman" w:hAnsi="Times New Roman"/>
          <w:b/>
          <w:noProof/>
          <w:sz w:val="24"/>
        </w:rPr>
        <w:t xml:space="preserve"> </w:t>
      </w:r>
      <w:r w:rsidR="001A48F2">
        <w:rPr>
          <w:rFonts w:ascii="Times New Roman" w:hAnsi="Times New Roman"/>
          <w:b/>
          <w:noProof/>
          <w:sz w:val="24"/>
        </w:rPr>
        <w:t>1</w:t>
      </w:r>
      <w:r w:rsidR="00A12E9F">
        <w:rPr>
          <w:rFonts w:ascii="Times New Roman" w:hAnsi="Times New Roman"/>
          <w:b/>
          <w:noProof/>
          <w:sz w:val="24"/>
        </w:rPr>
        <w:t>4</w:t>
      </w:r>
      <w:r w:rsidR="00BA4894" w:rsidRPr="006320B4">
        <w:rPr>
          <w:rFonts w:ascii="Times New Roman" w:hAnsi="Times New Roman"/>
          <w:b/>
          <w:noProof/>
          <w:sz w:val="24"/>
        </w:rPr>
        <w:t xml:space="preserve"> – </w:t>
      </w:r>
      <w:r w:rsidR="001A48F2">
        <w:rPr>
          <w:rFonts w:ascii="Times New Roman" w:hAnsi="Times New Roman"/>
          <w:b/>
          <w:noProof/>
          <w:sz w:val="24"/>
        </w:rPr>
        <w:t>1</w:t>
      </w:r>
      <w:r w:rsidR="00A12E9F">
        <w:rPr>
          <w:rFonts w:ascii="Times New Roman" w:hAnsi="Times New Roman"/>
          <w:b/>
          <w:noProof/>
          <w:sz w:val="24"/>
        </w:rPr>
        <w:t>8</w:t>
      </w:r>
      <w:r w:rsidR="00BA4894" w:rsidRPr="006320B4">
        <w:rPr>
          <w:rFonts w:ascii="Times New Roman" w:hAnsi="Times New Roman"/>
          <w:b/>
          <w:noProof/>
          <w:sz w:val="24"/>
        </w:rPr>
        <w:t>, 2022</w:t>
      </w:r>
    </w:p>
    <w:bookmarkEnd w:id="0"/>
    <w:p w14:paraId="7B424D61" w14:textId="5D398BC6" w:rsidR="007560B7" w:rsidRPr="000B326B" w:rsidRDefault="002B27AC" w:rsidP="002900D7">
      <w:r w:rsidRPr="000B326B">
        <w:tab/>
      </w:r>
    </w:p>
    <w:p w14:paraId="399F8BF5" w14:textId="2FFA52AA"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687686C6" w:rsidR="00335B11" w:rsidRPr="00440571" w:rsidRDefault="007560B7" w:rsidP="002900D7">
      <w:pPr>
        <w:rPr>
          <w:b/>
        </w:rPr>
      </w:pPr>
      <w:r w:rsidRPr="00440571">
        <w:rPr>
          <w:b/>
        </w:rPr>
        <w:t xml:space="preserve">Title:                  </w:t>
      </w:r>
      <w:r w:rsidR="00DD09EC">
        <w:rPr>
          <w:b/>
        </w:rPr>
        <w:t>Maintenance of Channel Access Mechanisms for</w:t>
      </w:r>
      <w:r w:rsidR="00DD09EC" w:rsidRPr="001428CB">
        <w:rPr>
          <w:b/>
        </w:rPr>
        <w:t xml:space="preserve"> NR in 52.6 to 71GHz band</w:t>
      </w:r>
      <w:r w:rsidR="00571FBB">
        <w:rPr>
          <w:b/>
        </w:rPr>
        <w:t xml:space="preserve"> </w:t>
      </w:r>
    </w:p>
    <w:p w14:paraId="62BEAD57" w14:textId="7166DA10" w:rsidR="007560B7"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11C87FAB" w14:textId="53D66D4E" w:rsidR="007511EB" w:rsidRDefault="007511EB" w:rsidP="002900D7">
      <w:pPr>
        <w:rPr>
          <w:b/>
        </w:rPr>
      </w:pPr>
    </w:p>
    <w:p w14:paraId="2080BEB5" w14:textId="77777777" w:rsidR="000D68EF" w:rsidRPr="007F7132" w:rsidRDefault="000D68EF" w:rsidP="007F7132">
      <w:pPr>
        <w:widowControl/>
        <w:autoSpaceDE/>
        <w:autoSpaceDN/>
        <w:adjustRightInd/>
        <w:spacing w:after="120"/>
        <w:jc w:val="left"/>
        <w:textAlignment w:val="auto"/>
      </w:pPr>
    </w:p>
    <w:p w14:paraId="6785B81E" w14:textId="060BE5C1" w:rsidR="00AB2381" w:rsidRDefault="00E11F48" w:rsidP="00AB2381">
      <w:pPr>
        <w:pStyle w:val="Heading1"/>
        <w:rPr>
          <w:snapToGrid/>
          <w:szCs w:val="24"/>
        </w:rPr>
      </w:pPr>
      <w:r w:rsidRPr="00E11F48">
        <w:t xml:space="preserve">Short Control </w:t>
      </w:r>
      <w:proofErr w:type="spellStart"/>
      <w:r w:rsidRPr="00E11F48">
        <w:t>Signaling</w:t>
      </w:r>
      <w:proofErr w:type="spellEnd"/>
      <w:r w:rsidRPr="00E11F48">
        <w:t xml:space="preserve"> exemption, Type 1/Type 2 LBT handling in LBT upgrade in COT sharing and in COT resuming at UE</w:t>
      </w:r>
    </w:p>
    <w:p w14:paraId="66983F99" w14:textId="77777777" w:rsidR="00E11F48" w:rsidRDefault="00E11F48" w:rsidP="00AB2381"/>
    <w:p w14:paraId="1F25417D" w14:textId="378DAF1D" w:rsidR="0035594E" w:rsidRDefault="00E11F48" w:rsidP="005D19D0">
      <w:r>
        <w:t xml:space="preserve">At the end of </w:t>
      </w:r>
      <w:r w:rsidR="00DA0CB4">
        <w:t>RAN1-110</w:t>
      </w:r>
      <w:r w:rsidR="005B6217">
        <w:t xml:space="preserve">-bis </w:t>
      </w:r>
      <w:proofErr w:type="gramStart"/>
      <w:r w:rsidR="005B6217">
        <w:t>e</w:t>
      </w:r>
      <w:r w:rsidR="00ED2412">
        <w:t xml:space="preserve"> </w:t>
      </w:r>
      <w:r w:rsidR="005D19D0">
        <w:t xml:space="preserve"> </w:t>
      </w:r>
      <w:r w:rsidR="005878B0">
        <w:t>a</w:t>
      </w:r>
      <w:proofErr w:type="gramEnd"/>
      <w:r w:rsidR="005878B0">
        <w:t xml:space="preserve"> contentious discussion resulted in a  lack of consensus on how to proceed </w:t>
      </w:r>
      <w:r w:rsidR="00C860E5">
        <w:t xml:space="preserve">on the three issues, namely  </w:t>
      </w:r>
      <w:r w:rsidR="009173AD">
        <w:t xml:space="preserve">indication/control of </w:t>
      </w:r>
      <w:r w:rsidR="00C860E5">
        <w:t xml:space="preserve"> Short Control </w:t>
      </w:r>
      <w:proofErr w:type="spellStart"/>
      <w:r w:rsidR="00C860E5">
        <w:t>Signaling</w:t>
      </w:r>
      <w:proofErr w:type="spellEnd"/>
      <w:r w:rsidR="00C860E5">
        <w:t xml:space="preserve"> exception </w:t>
      </w:r>
      <w:r w:rsidR="009173AD">
        <w:t xml:space="preserve">for uplink transmissions of msg1 and </w:t>
      </w:r>
      <w:proofErr w:type="spellStart"/>
      <w:r w:rsidR="009173AD">
        <w:t>msg</w:t>
      </w:r>
      <w:proofErr w:type="spellEnd"/>
      <w:r w:rsidR="009173AD">
        <w:t xml:space="preserve"> A, </w:t>
      </w:r>
      <w:r w:rsidR="009835D3">
        <w:t xml:space="preserve"> Channel Access Type upgrade at the UE when in gNB COT, and </w:t>
      </w:r>
      <w:r w:rsidR="0089420B">
        <w:t>Channel Access Type to apply when a COT is resumed</w:t>
      </w:r>
      <w:r w:rsidR="00BC6D4B">
        <w:t xml:space="preserve"> after a gap. </w:t>
      </w:r>
    </w:p>
    <w:p w14:paraId="5183CDB1" w14:textId="4876D731" w:rsidR="00BC6D4B" w:rsidRDefault="00BC6D4B" w:rsidP="005D19D0"/>
    <w:p w14:paraId="122A4F1E" w14:textId="1B314DA0" w:rsidR="00BC6D4B" w:rsidRDefault="003D24F4" w:rsidP="005D19D0">
      <w:r>
        <w:t>Given the lack of consensus, f</w:t>
      </w:r>
      <w:r w:rsidR="00BC6D4B">
        <w:t>ollowing conclusions was proposed in [1</w:t>
      </w:r>
      <w:proofErr w:type="gramStart"/>
      <w:r w:rsidR="00BC6D4B">
        <w:t>] .</w:t>
      </w:r>
      <w:proofErr w:type="gramEnd"/>
      <w:r w:rsidR="00BC6D4B">
        <w:t xml:space="preserve"> </w:t>
      </w:r>
    </w:p>
    <w:p w14:paraId="5DCD62CA" w14:textId="74105EA4" w:rsidR="00BC6D4B" w:rsidRDefault="00BC6D4B" w:rsidP="005D19D0"/>
    <w:tbl>
      <w:tblPr>
        <w:tblStyle w:val="TableGrid"/>
        <w:tblW w:w="0" w:type="auto"/>
        <w:tblLook w:val="04A0" w:firstRow="1" w:lastRow="0" w:firstColumn="1" w:lastColumn="0" w:noHBand="0" w:noVBand="1"/>
      </w:tblPr>
      <w:tblGrid>
        <w:gridCol w:w="9362"/>
      </w:tblGrid>
      <w:tr w:rsidR="00BC6D4B" w14:paraId="0F9832C2" w14:textId="77777777" w:rsidTr="00BC6D4B">
        <w:tc>
          <w:tcPr>
            <w:tcW w:w="9362" w:type="dxa"/>
          </w:tcPr>
          <w:p w14:paraId="2FB11FE6" w14:textId="3E71B74E" w:rsidR="00831CA2" w:rsidRDefault="00831CA2" w:rsidP="00831CA2">
            <w:pPr>
              <w:pStyle w:val="discussionpoint"/>
            </w:pPr>
            <w:r>
              <w:t>Proposed conclusion 3-</w:t>
            </w:r>
            <w:proofErr w:type="gramStart"/>
            <w:r>
              <w:t>3  [</w:t>
            </w:r>
            <w:proofErr w:type="gramEnd"/>
            <w:r>
              <w:t xml:space="preserve">1] </w:t>
            </w:r>
          </w:p>
          <w:p w14:paraId="392189D4" w14:textId="77777777" w:rsidR="00831CA2" w:rsidRDefault="00831CA2" w:rsidP="00831CA2">
            <w:pPr>
              <w:pStyle w:val="ListParagraph"/>
              <w:numPr>
                <w:ilvl w:val="0"/>
                <w:numId w:val="40"/>
              </w:numPr>
              <w:kinsoku/>
              <w:overflowPunct/>
              <w:adjustRightInd/>
              <w:spacing w:after="0"/>
              <w:textAlignment w:val="auto"/>
              <w:rPr>
                <w:rFonts w:eastAsia="Times New Roman"/>
                <w:snapToGrid/>
                <w:lang w:val="en-US" w:eastAsia="zh-CN"/>
              </w:rPr>
            </w:pPr>
            <w:r>
              <w:rPr>
                <w:rFonts w:eastAsia="Times New Roman"/>
                <w:snapToGrid/>
                <w:lang w:val="en-US" w:eastAsia="zh-CN"/>
              </w:rPr>
              <w:t xml:space="preserve">No additional control for </w:t>
            </w:r>
            <w:proofErr w:type="spellStart"/>
            <w:r>
              <w:rPr>
                <w:rFonts w:eastAsia="Times New Roman"/>
                <w:snapToGrid/>
                <w:lang w:val="en-US" w:eastAsia="zh-CN"/>
              </w:rPr>
              <w:t>SCSt</w:t>
            </w:r>
            <w:proofErr w:type="spellEnd"/>
            <w:r>
              <w:rPr>
                <w:rFonts w:eastAsia="Times New Roman"/>
                <w:snapToGrid/>
                <w:lang w:val="en-US" w:eastAsia="zh-CN"/>
              </w:rPr>
              <w:t xml:space="preserve"> based msg1/</w:t>
            </w:r>
            <w:proofErr w:type="spellStart"/>
            <w:r>
              <w:rPr>
                <w:rFonts w:eastAsia="Times New Roman"/>
                <w:snapToGrid/>
                <w:lang w:val="en-US" w:eastAsia="zh-CN"/>
              </w:rPr>
              <w:t>msgA</w:t>
            </w:r>
            <w:proofErr w:type="spellEnd"/>
            <w:r>
              <w:rPr>
                <w:rFonts w:eastAsia="Times New Roman"/>
                <w:snapToGrid/>
                <w:lang w:val="en-US" w:eastAsia="zh-CN"/>
              </w:rPr>
              <w:t xml:space="preserve"> transmission will be provided in Rel-17</w:t>
            </w:r>
          </w:p>
          <w:p w14:paraId="56B16A99" w14:textId="77777777" w:rsidR="00831CA2" w:rsidRDefault="00831CA2" w:rsidP="00831CA2">
            <w:pPr>
              <w:pStyle w:val="ListParagraph"/>
              <w:numPr>
                <w:ilvl w:val="1"/>
                <w:numId w:val="40"/>
              </w:numPr>
              <w:kinsoku/>
              <w:overflowPunct/>
              <w:adjustRightInd/>
              <w:spacing w:after="0"/>
              <w:textAlignment w:val="auto"/>
              <w:rPr>
                <w:rFonts w:eastAsia="Times New Roman"/>
              </w:rPr>
            </w:pPr>
            <w:r>
              <w:rPr>
                <w:rFonts w:eastAsia="Times New Roman"/>
              </w:rPr>
              <w:t>FFS: Spec impact</w:t>
            </w:r>
          </w:p>
          <w:p w14:paraId="6F534E97" w14:textId="77777777" w:rsidR="00831CA2" w:rsidRDefault="00831CA2" w:rsidP="00831CA2">
            <w:pPr>
              <w:widowControl/>
              <w:numPr>
                <w:ilvl w:val="0"/>
                <w:numId w:val="40"/>
              </w:numPr>
              <w:kinsoku/>
              <w:overflowPunct/>
              <w:autoSpaceDE/>
              <w:autoSpaceDN/>
              <w:adjustRightInd/>
              <w:spacing w:after="0"/>
              <w:jc w:val="left"/>
              <w:textAlignment w:val="auto"/>
              <w:rPr>
                <w:rFonts w:eastAsia="Times New Roman"/>
                <w:snapToGrid/>
                <w:kern w:val="0"/>
                <w:lang w:val="en-US" w:eastAsia="ko-KR"/>
              </w:rPr>
            </w:pPr>
            <w:r>
              <w:rPr>
                <w:rFonts w:eastAsia="Times New Roman"/>
                <w:lang w:eastAsia="ko-KR"/>
              </w:rPr>
              <w:t>Type 1 CA to Type2 or Type 3 CA upgrade when back in gNB COT is not supported in Rel.17</w:t>
            </w:r>
          </w:p>
          <w:p w14:paraId="69FADCFB" w14:textId="77777777" w:rsidR="00831CA2" w:rsidRDefault="00831CA2" w:rsidP="00831CA2">
            <w:pPr>
              <w:widowControl/>
              <w:numPr>
                <w:ilvl w:val="0"/>
                <w:numId w:val="40"/>
              </w:numPr>
              <w:kinsoku/>
              <w:overflowPunct/>
              <w:autoSpaceDE/>
              <w:autoSpaceDN/>
              <w:adjustRightInd/>
              <w:spacing w:after="0"/>
              <w:jc w:val="left"/>
              <w:textAlignment w:val="auto"/>
              <w:rPr>
                <w:rFonts w:eastAsia="Times New Roman"/>
                <w:lang w:eastAsia="ko-KR"/>
              </w:rPr>
            </w:pPr>
            <w:r>
              <w:rPr>
                <w:rFonts w:eastAsia="Times New Roman"/>
                <w:lang w:eastAsia="ko-KR"/>
              </w:rPr>
              <w:t>UE uses Type 2 or Type 3 CA to resume COT within its own COT is not supported in Rel.17</w:t>
            </w:r>
          </w:p>
          <w:p w14:paraId="776C44CC" w14:textId="77777777" w:rsidR="00BC6D4B" w:rsidRDefault="00BC6D4B" w:rsidP="005D19D0"/>
        </w:tc>
      </w:tr>
    </w:tbl>
    <w:p w14:paraId="4AFD5771" w14:textId="77777777" w:rsidR="00BC6D4B" w:rsidRDefault="00BC6D4B" w:rsidP="005D19D0"/>
    <w:p w14:paraId="454CB4FD" w14:textId="74365FDC" w:rsidR="001633E6" w:rsidRDefault="00914871" w:rsidP="005D19D0">
      <w:r>
        <w:t>The accompanying draft CR captures the spec impact of the proposed conclusion. Note that</w:t>
      </w:r>
      <w:r w:rsidR="00BD199C">
        <w:t xml:space="preserve">, in absence of support for </w:t>
      </w:r>
      <w:r w:rsidR="0070307A">
        <w:t xml:space="preserve"> </w:t>
      </w:r>
      <w:r w:rsidR="00B663AF">
        <w:t xml:space="preserve"> </w:t>
      </w:r>
      <w:r w:rsidR="00F570CC">
        <w:t xml:space="preserve"> </w:t>
      </w:r>
      <w:r w:rsidR="00517AAB">
        <w:t xml:space="preserve">implicit </w:t>
      </w:r>
      <w:r w:rsidR="00F570CC">
        <w:t>upgrade of Type 1 Channel Access to Type 2 and Type 3 Channel Access</w:t>
      </w:r>
      <w:r w:rsidR="00BD199C">
        <w:t xml:space="preserve">, the UE </w:t>
      </w:r>
      <w:r w:rsidR="0021090E">
        <w:t>will continue to follow the channel access type indicated by non-Fallback DCI</w:t>
      </w:r>
      <w:r w:rsidR="001807E3">
        <w:t xml:space="preserve"> used for scheduling the transmission</w:t>
      </w:r>
      <w:r w:rsidR="00F570CC">
        <w:t>.</w:t>
      </w:r>
      <w:r w:rsidR="001D3E26">
        <w:t xml:space="preserve"> </w:t>
      </w:r>
      <w:r w:rsidR="00EF143E">
        <w:t>T</w:t>
      </w:r>
      <w:r w:rsidR="001D3E26">
        <w:t xml:space="preserve">he LBT type to use after a gap </w:t>
      </w:r>
      <w:r w:rsidR="00106709">
        <w:t xml:space="preserve">can also be </w:t>
      </w:r>
      <w:r w:rsidR="00B663AF">
        <w:t xml:space="preserve">handled </w:t>
      </w:r>
      <w:r w:rsidR="00EF143E">
        <w:t xml:space="preserve">similarly by following non-Fallback DCI. </w:t>
      </w:r>
    </w:p>
    <w:p w14:paraId="6C7C2DD0" w14:textId="7DCE8020" w:rsidR="00ED2412" w:rsidRDefault="00ED2412" w:rsidP="00AB2381"/>
    <w:p w14:paraId="640889DF" w14:textId="503B36D3" w:rsidR="00EF143E" w:rsidRDefault="0067500A" w:rsidP="00AB2381">
      <w:r>
        <w:t>Absence of support for explicit control</w:t>
      </w:r>
      <w:r w:rsidR="004A025F">
        <w:t xml:space="preserve">, in our opinion, leads to a broken feature </w:t>
      </w:r>
      <w:r w:rsidR="00B413F1">
        <w:t xml:space="preserve">of </w:t>
      </w:r>
      <w:r>
        <w:t xml:space="preserve">short control </w:t>
      </w:r>
      <w:proofErr w:type="spellStart"/>
      <w:r>
        <w:t>signaling</w:t>
      </w:r>
      <w:proofErr w:type="spellEnd"/>
      <w:r>
        <w:t xml:space="preserve"> exemption for msg1/</w:t>
      </w:r>
      <w:proofErr w:type="spellStart"/>
      <w:r>
        <w:t>msgA</w:t>
      </w:r>
      <w:proofErr w:type="spellEnd"/>
      <w:r>
        <w:t xml:space="preserve"> transmission</w:t>
      </w:r>
      <w:r w:rsidR="00B413F1">
        <w:t xml:space="preserve">. </w:t>
      </w:r>
      <w:r w:rsidR="0073282C">
        <w:t xml:space="preserve">In absence </w:t>
      </w:r>
      <w:r w:rsidR="00F52C83">
        <w:t>of explicit</w:t>
      </w:r>
      <w:r w:rsidR="007A3C23">
        <w:t xml:space="preserve"> control, t</w:t>
      </w:r>
      <w:r w:rsidR="00347C87">
        <w:t xml:space="preserve">here is no guaranteed method available for the UE to determine </w:t>
      </w:r>
      <w:r w:rsidR="0073282C">
        <w:t xml:space="preserve">if it is in a region that supports </w:t>
      </w:r>
      <w:proofErr w:type="spellStart"/>
      <w:r w:rsidR="0073282C">
        <w:t>SCSt</w:t>
      </w:r>
      <w:proofErr w:type="spellEnd"/>
      <w:r w:rsidR="0073282C">
        <w:t xml:space="preserve"> based msg1/</w:t>
      </w:r>
      <w:proofErr w:type="spellStart"/>
      <w:r w:rsidR="0073282C">
        <w:t>msgA</w:t>
      </w:r>
      <w:proofErr w:type="spellEnd"/>
      <w:r w:rsidR="007A3C23">
        <w:t xml:space="preserve">. </w:t>
      </w:r>
      <w:r w:rsidR="002E16E4">
        <w:t xml:space="preserve">Leaving the determination to </w:t>
      </w:r>
      <w:r w:rsidR="00A63B82">
        <w:t xml:space="preserve">UE implementation may lead to risk of non-compliance. </w:t>
      </w:r>
      <w:r w:rsidR="00BF1AC0">
        <w:t xml:space="preserve">We propose that </w:t>
      </w:r>
      <w:r w:rsidR="00492B3C">
        <w:t xml:space="preserve">the text mentioning the </w:t>
      </w:r>
      <w:proofErr w:type="spellStart"/>
      <w:r w:rsidR="00492B3C">
        <w:t>SCSt</w:t>
      </w:r>
      <w:proofErr w:type="spellEnd"/>
      <w:r w:rsidR="00492B3C">
        <w:t xml:space="preserve"> feature be removed from </w:t>
      </w:r>
      <w:r w:rsidR="004D05CA">
        <w:t xml:space="preserve">specification. </w:t>
      </w:r>
      <w:r w:rsidR="00E121AC">
        <w:t xml:space="preserve">If in the future releases, </w:t>
      </w:r>
      <w:r w:rsidR="00EC7245">
        <w:t xml:space="preserve">RAN1 can find a mechanism to allow the UE to figure out if short control </w:t>
      </w:r>
      <w:proofErr w:type="spellStart"/>
      <w:r w:rsidR="00EC7245">
        <w:t>signaling</w:t>
      </w:r>
      <w:proofErr w:type="spellEnd"/>
      <w:r w:rsidR="00EC7245">
        <w:t xml:space="preserve"> </w:t>
      </w:r>
      <w:r w:rsidR="00E90227">
        <w:t>based transmission of msg1/</w:t>
      </w:r>
      <w:proofErr w:type="spellStart"/>
      <w:r w:rsidR="00E90227">
        <w:t>msgA</w:t>
      </w:r>
      <w:proofErr w:type="spellEnd"/>
      <w:r w:rsidR="00E90227">
        <w:t xml:space="preserve"> is allowed, we can add the spec support for that then.</w:t>
      </w:r>
    </w:p>
    <w:p w14:paraId="73F73F62" w14:textId="77777777" w:rsidR="00EF143E" w:rsidRDefault="00EF143E" w:rsidP="00AB2381"/>
    <w:p w14:paraId="03A7E6C0" w14:textId="0AB312E6" w:rsidR="00AB2381" w:rsidRDefault="006E3DBB" w:rsidP="004549B3">
      <w:bookmarkStart w:id="1" w:name="P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B42F17">
        <w:rPr>
          <w:b/>
          <w:bCs/>
          <w:noProof/>
        </w:rPr>
        <w:t>1</w:t>
      </w:r>
      <w:r>
        <w:rPr>
          <w:b/>
          <w:bCs/>
        </w:rPr>
        <w:fldChar w:fldCharType="end"/>
      </w:r>
      <w:r>
        <w:rPr>
          <w:b/>
          <w:bCs/>
        </w:rPr>
        <w:t xml:space="preserve">: </w:t>
      </w:r>
      <w:r w:rsidR="00316898">
        <w:rPr>
          <w:b/>
          <w:bCs/>
        </w:rPr>
        <w:t xml:space="preserve"> </w:t>
      </w:r>
      <w:r w:rsidR="00B42F17">
        <w:rPr>
          <w:b/>
          <w:bCs/>
        </w:rPr>
        <w:t>Accept proposed conclusion 3-3 from [1] and a</w:t>
      </w:r>
      <w:r w:rsidR="004D05CA">
        <w:rPr>
          <w:b/>
          <w:bCs/>
        </w:rPr>
        <w:t xml:space="preserve">dopt the </w:t>
      </w:r>
      <w:r w:rsidR="00FB5B7D">
        <w:rPr>
          <w:b/>
          <w:bCs/>
        </w:rPr>
        <w:t>draft CR</w:t>
      </w:r>
      <w:r w:rsidR="00F3501F">
        <w:rPr>
          <w:b/>
          <w:bCs/>
        </w:rPr>
        <w:t xml:space="preserve"> [2].</w:t>
      </w:r>
      <w:r w:rsidR="00FB5B7D">
        <w:rPr>
          <w:b/>
          <w:bCs/>
        </w:rPr>
        <w:t xml:space="preserve"> </w:t>
      </w:r>
      <w:bookmarkEnd w:id="1"/>
    </w:p>
    <w:p w14:paraId="1ECAAD47" w14:textId="77777777" w:rsidR="005A6AA6" w:rsidRDefault="005A6AA6" w:rsidP="005A6AA6">
      <w:pPr>
        <w:pStyle w:val="Heading1"/>
        <w:rPr>
          <w:snapToGrid/>
          <w:szCs w:val="24"/>
        </w:rPr>
      </w:pPr>
      <w:r>
        <w:rPr>
          <w:snapToGrid/>
          <w:szCs w:val="24"/>
        </w:rPr>
        <w:t>Conclusions</w:t>
      </w:r>
    </w:p>
    <w:p w14:paraId="60663A15" w14:textId="7D314C74" w:rsidR="005A6AA6" w:rsidRDefault="005A6AA6" w:rsidP="005A6AA6">
      <w:r>
        <w:t>Following is the list of proposals from this paper.</w:t>
      </w:r>
    </w:p>
    <w:p w14:paraId="674EEE3B" w14:textId="294ACB85" w:rsidR="00404B53" w:rsidRDefault="00404B53" w:rsidP="005A6AA6"/>
    <w:p w14:paraId="29126FFC" w14:textId="12687234" w:rsidR="00C93F64" w:rsidRDefault="00C93F64" w:rsidP="004B6FDC">
      <w:r>
        <w:fldChar w:fldCharType="begin"/>
      </w:r>
      <w:r>
        <w:instrText xml:space="preserve"> REF P2 \h </w:instrText>
      </w:r>
      <w:r>
        <w:fldChar w:fldCharType="separate"/>
      </w:r>
      <w:r w:rsidR="00C54B3C" w:rsidRPr="00155E2B">
        <w:rPr>
          <w:b/>
          <w:bCs/>
        </w:rPr>
        <w:t xml:space="preserve">Proposal </w:t>
      </w:r>
      <w:r w:rsidR="00C54B3C">
        <w:rPr>
          <w:b/>
          <w:bCs/>
          <w:noProof/>
        </w:rPr>
        <w:t>1</w:t>
      </w:r>
      <w:r w:rsidR="00C54B3C">
        <w:rPr>
          <w:b/>
          <w:bCs/>
        </w:rPr>
        <w:t xml:space="preserve">:  Accept proposed conclusion 3-3 from [1] and adopt the draft CR [2]. </w:t>
      </w:r>
      <w:r>
        <w:fldChar w:fldCharType="end"/>
      </w:r>
      <w:r w:rsidR="004B6FDC">
        <w:t xml:space="preserve"> </w:t>
      </w:r>
    </w:p>
    <w:p w14:paraId="768B8564" w14:textId="26D3E3A0" w:rsidR="00B92319" w:rsidRDefault="00B92319" w:rsidP="005A6AA6"/>
    <w:p w14:paraId="4AC37FA7" w14:textId="77777777" w:rsidR="005A6AA6" w:rsidRPr="00427B40" w:rsidRDefault="005A6AA6" w:rsidP="005A6AA6">
      <w:pPr>
        <w:pStyle w:val="Heading1"/>
      </w:pPr>
      <w:r w:rsidRPr="00427B40">
        <w:t>References</w:t>
      </w:r>
    </w:p>
    <w:p w14:paraId="567569AF" w14:textId="77777777" w:rsidR="003B4D5C" w:rsidRPr="003B4D5C" w:rsidRDefault="003B4D5C" w:rsidP="003B4D5C">
      <w:pPr>
        <w:adjustRightInd/>
        <w:spacing w:after="120"/>
        <w:textAlignment w:val="auto"/>
        <w:rPr>
          <w:rFonts w:cs="Arial"/>
          <w:lang w:eastAsia="zh-CN"/>
        </w:rPr>
      </w:pPr>
    </w:p>
    <w:p w14:paraId="4090BE06" w14:textId="2C264E9A" w:rsidR="006274E3" w:rsidRDefault="00675E0F" w:rsidP="001865EA">
      <w:pPr>
        <w:pStyle w:val="ListParagraph"/>
        <w:numPr>
          <w:ilvl w:val="0"/>
          <w:numId w:val="10"/>
        </w:numPr>
        <w:adjustRightInd/>
        <w:spacing w:after="120"/>
        <w:textAlignment w:val="auto"/>
        <w:rPr>
          <w:rFonts w:cs="Arial"/>
          <w:lang w:eastAsia="zh-CN"/>
        </w:rPr>
      </w:pPr>
      <w:bookmarkStart w:id="2" w:name="_Ref115399593"/>
      <w:r w:rsidRPr="006005D6">
        <w:rPr>
          <w:rFonts w:eastAsia="SimSun"/>
          <w:bCs/>
        </w:rPr>
        <w:t>R1-</w:t>
      </w:r>
      <w:r w:rsidR="00141D5B" w:rsidRPr="00141D5B">
        <w:rPr>
          <w:rFonts w:eastAsia="SimSun"/>
          <w:bCs/>
        </w:rPr>
        <w:t>2210394</w:t>
      </w:r>
      <w:r w:rsidR="006005D6">
        <w:rPr>
          <w:rFonts w:eastAsia="SimSun"/>
          <w:bCs/>
        </w:rPr>
        <w:t>,</w:t>
      </w:r>
      <w:r>
        <w:rPr>
          <w:rFonts w:eastAsia="SimSun"/>
          <w:b/>
        </w:rPr>
        <w:t xml:space="preserve"> </w:t>
      </w:r>
      <w:r w:rsidR="00141D5B" w:rsidRPr="00141D5B">
        <w:rPr>
          <w:rFonts w:cs="Arial"/>
          <w:lang w:eastAsia="zh-CN"/>
        </w:rPr>
        <w:t xml:space="preserve">Summary #2 on email discussion on maintenance of channel access for NR in 52.6 to 71GHz </w:t>
      </w:r>
      <w:proofErr w:type="gramStart"/>
      <w:r w:rsidR="00141D5B" w:rsidRPr="00141D5B">
        <w:rPr>
          <w:rFonts w:cs="Arial"/>
          <w:lang w:eastAsia="zh-CN"/>
        </w:rPr>
        <w:t>band</w:t>
      </w:r>
      <w:r w:rsidRPr="00675E0F">
        <w:rPr>
          <w:rFonts w:cs="Arial"/>
          <w:lang w:eastAsia="zh-CN"/>
        </w:rPr>
        <w:t xml:space="preserve">, </w:t>
      </w:r>
      <w:r w:rsidR="00F927FB">
        <w:rPr>
          <w:rFonts w:cs="Arial"/>
          <w:lang w:eastAsia="zh-CN"/>
        </w:rPr>
        <w:t xml:space="preserve"> RAN</w:t>
      </w:r>
      <w:proofErr w:type="gramEnd"/>
      <w:r w:rsidR="00F927FB">
        <w:rPr>
          <w:rFonts w:cs="Arial"/>
          <w:lang w:eastAsia="zh-CN"/>
        </w:rPr>
        <w:t>1-110</w:t>
      </w:r>
      <w:r w:rsidR="00443993">
        <w:rPr>
          <w:rFonts w:cs="Arial"/>
          <w:lang w:eastAsia="zh-CN"/>
        </w:rPr>
        <w:t>-bis-e,</w:t>
      </w:r>
      <w:r w:rsidR="008C7268" w:rsidRPr="001865EA">
        <w:rPr>
          <w:rFonts w:cs="Arial"/>
          <w:lang w:eastAsia="zh-CN"/>
        </w:rPr>
        <w:tab/>
        <w:t>Moderator (Qualcomm)</w:t>
      </w:r>
      <w:bookmarkEnd w:id="2"/>
    </w:p>
    <w:p w14:paraId="5A12440D" w14:textId="58610E6B" w:rsidR="00965C11" w:rsidRPr="00965C11" w:rsidRDefault="00965C11" w:rsidP="00965C11">
      <w:pPr>
        <w:pStyle w:val="ListParagraph"/>
        <w:numPr>
          <w:ilvl w:val="0"/>
          <w:numId w:val="10"/>
        </w:numPr>
      </w:pPr>
      <w:bookmarkStart w:id="3" w:name="_Ref115400054"/>
      <w:bookmarkStart w:id="4" w:name="_Ref87018278"/>
      <w:r>
        <w:t>R1-</w:t>
      </w:r>
      <w:r w:rsidR="003A0016">
        <w:t>2212083</w:t>
      </w:r>
      <w:r>
        <w:t xml:space="preserve">, Draft CR on </w:t>
      </w:r>
      <w:r w:rsidR="00144EDF">
        <w:t>removal of support for</w:t>
      </w:r>
      <w:r w:rsidRPr="00B807A0">
        <w:t xml:space="preserve"> Short Control </w:t>
      </w:r>
      <w:proofErr w:type="spellStart"/>
      <w:r w:rsidRPr="00B807A0">
        <w:t>Signaling</w:t>
      </w:r>
      <w:proofErr w:type="spellEnd"/>
      <w:r w:rsidRPr="00B807A0">
        <w:t xml:space="preserve"> Exemption </w:t>
      </w:r>
      <w:r w:rsidR="00696B83">
        <w:t>for msg1/</w:t>
      </w:r>
      <w:proofErr w:type="spellStart"/>
      <w:r w:rsidR="00696B83">
        <w:t>msg</w:t>
      </w:r>
      <w:proofErr w:type="spellEnd"/>
      <w:r w:rsidR="00696B83">
        <w:t xml:space="preserve"> A transmissions </w:t>
      </w:r>
      <w:r>
        <w:t>for FR2-2, Qualcomm Incorporated</w:t>
      </w:r>
      <w:bookmarkEnd w:id="3"/>
    </w:p>
    <w:p w14:paraId="2946D2D2" w14:textId="308E319E" w:rsidR="000D2135" w:rsidRDefault="000D2135" w:rsidP="000D2135">
      <w:pPr>
        <w:pStyle w:val="ListParagraph"/>
        <w:numPr>
          <w:ilvl w:val="0"/>
          <w:numId w:val="10"/>
        </w:numPr>
        <w:adjustRightInd/>
        <w:spacing w:after="120"/>
        <w:textAlignment w:val="auto"/>
        <w:rPr>
          <w:rFonts w:cs="Arial"/>
          <w:lang w:eastAsia="zh-CN"/>
        </w:rPr>
      </w:pPr>
      <w:r>
        <w:rPr>
          <w:rFonts w:cs="Arial"/>
          <w:lang w:eastAsia="zh-CN"/>
        </w:rPr>
        <w:lastRenderedPageBreak/>
        <w:t xml:space="preserve">3GPP TS 37.213, Rel </w:t>
      </w:r>
      <w:proofErr w:type="gramStart"/>
      <w:r>
        <w:rPr>
          <w:rFonts w:cs="Arial"/>
          <w:lang w:eastAsia="zh-CN"/>
        </w:rPr>
        <w:t>17,  v</w:t>
      </w:r>
      <w:proofErr w:type="gramEnd"/>
      <w:r>
        <w:rPr>
          <w:rFonts w:cs="Arial"/>
          <w:lang w:eastAsia="zh-CN"/>
        </w:rPr>
        <w:t xml:space="preserve"> 17.</w:t>
      </w:r>
      <w:r w:rsidR="000F0431">
        <w:rPr>
          <w:rFonts w:cs="Arial"/>
          <w:lang w:eastAsia="zh-CN"/>
        </w:rPr>
        <w:t>3</w:t>
      </w:r>
      <w:r>
        <w:rPr>
          <w:rFonts w:cs="Arial"/>
          <w:lang w:eastAsia="zh-CN"/>
        </w:rPr>
        <w:t>.0</w:t>
      </w:r>
      <w:bookmarkEnd w:id="4"/>
    </w:p>
    <w:p w14:paraId="3293E524" w14:textId="7D27AF07" w:rsidR="00FA1DAB" w:rsidRDefault="00FA1DAB" w:rsidP="00C9636F">
      <w:pPr>
        <w:pStyle w:val="ListParagraph"/>
        <w:numPr>
          <w:ilvl w:val="0"/>
          <w:numId w:val="0"/>
        </w:numPr>
        <w:adjustRightInd/>
        <w:spacing w:after="120"/>
        <w:ind w:left="720"/>
        <w:textAlignment w:val="auto"/>
        <w:rPr>
          <w:rFonts w:cs="Arial"/>
          <w:lang w:eastAsia="zh-CN"/>
        </w:rPr>
      </w:pPr>
    </w:p>
    <w:p w14:paraId="0253EF28" w14:textId="582F1533" w:rsidR="00922511" w:rsidRDefault="00922511" w:rsidP="00922511">
      <w:pPr>
        <w:rPr>
          <w:b/>
          <w:bCs/>
        </w:rPr>
      </w:pPr>
    </w:p>
    <w:p w14:paraId="41B1917C" w14:textId="77777777" w:rsidR="009D3E25" w:rsidRPr="0057468E" w:rsidRDefault="009D3E25" w:rsidP="0057468E">
      <w:pPr>
        <w:adjustRightInd/>
        <w:spacing w:after="120"/>
        <w:textAlignment w:val="auto"/>
        <w:rPr>
          <w:rFonts w:cs="Arial"/>
          <w:bCs/>
          <w:lang w:eastAsia="zh-CN"/>
        </w:rPr>
      </w:pPr>
    </w:p>
    <w:sectPr w:rsidR="009D3E25" w:rsidRPr="0057468E" w:rsidSect="003E2D48">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6A6A" w14:textId="77777777" w:rsidR="00A40239" w:rsidRDefault="00A40239">
      <w:r>
        <w:separator/>
      </w:r>
    </w:p>
    <w:p w14:paraId="7B0C5040" w14:textId="77777777" w:rsidR="00A40239" w:rsidRDefault="00A40239"/>
    <w:p w14:paraId="226FAF19" w14:textId="77777777" w:rsidR="00A40239" w:rsidRDefault="00A40239"/>
    <w:p w14:paraId="319D11B3" w14:textId="77777777" w:rsidR="00A40239" w:rsidRDefault="00A40239"/>
  </w:endnote>
  <w:endnote w:type="continuationSeparator" w:id="0">
    <w:p w14:paraId="70787F70" w14:textId="77777777" w:rsidR="00A40239" w:rsidRDefault="00A40239">
      <w:r>
        <w:continuationSeparator/>
      </w:r>
    </w:p>
    <w:p w14:paraId="59BDD051" w14:textId="77777777" w:rsidR="00A40239" w:rsidRDefault="00A40239"/>
    <w:p w14:paraId="61ED8B2A" w14:textId="77777777" w:rsidR="00A40239" w:rsidRDefault="00A40239"/>
    <w:p w14:paraId="7100BEFE" w14:textId="77777777" w:rsidR="00A40239" w:rsidRDefault="00A40239"/>
  </w:endnote>
  <w:endnote w:type="continuationNotice" w:id="1">
    <w:p w14:paraId="18E15854" w14:textId="77777777" w:rsidR="00A40239" w:rsidRDefault="00A40239"/>
    <w:p w14:paraId="180650C1" w14:textId="77777777" w:rsidR="00A40239" w:rsidRDefault="00A40239"/>
    <w:p w14:paraId="4554C578" w14:textId="77777777" w:rsidR="00A40239" w:rsidRDefault="00A40239"/>
    <w:p w14:paraId="60285FC3" w14:textId="77777777" w:rsidR="00A40239" w:rsidRDefault="00A40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CF2CF" w14:textId="77777777" w:rsidR="00A40239" w:rsidRDefault="00A40239" w:rsidP="002900D7">
      <w:r>
        <w:separator/>
      </w:r>
    </w:p>
    <w:p w14:paraId="5F0BE7E9" w14:textId="77777777" w:rsidR="00A40239" w:rsidRDefault="00A40239" w:rsidP="001D3206"/>
    <w:p w14:paraId="66CCB806" w14:textId="77777777" w:rsidR="00A40239" w:rsidRDefault="00A40239" w:rsidP="00440571"/>
    <w:p w14:paraId="56BCAAF9" w14:textId="77777777" w:rsidR="00A40239" w:rsidRDefault="00A40239"/>
  </w:footnote>
  <w:footnote w:type="continuationSeparator" w:id="0">
    <w:p w14:paraId="2C754024" w14:textId="77777777" w:rsidR="00A40239" w:rsidRDefault="00A40239">
      <w:r>
        <w:continuationSeparator/>
      </w:r>
    </w:p>
    <w:p w14:paraId="292A5F00" w14:textId="77777777" w:rsidR="00A40239" w:rsidRDefault="00A40239"/>
    <w:p w14:paraId="598B4622" w14:textId="77777777" w:rsidR="00A40239" w:rsidRDefault="00A40239"/>
    <w:p w14:paraId="4F0E7CF6" w14:textId="77777777" w:rsidR="00A40239" w:rsidRDefault="00A40239"/>
  </w:footnote>
  <w:footnote w:type="continuationNotice" w:id="1">
    <w:p w14:paraId="2850165D" w14:textId="77777777" w:rsidR="00A40239" w:rsidRDefault="00A40239"/>
    <w:p w14:paraId="2376B27F" w14:textId="77777777" w:rsidR="00A40239" w:rsidRDefault="00A40239"/>
    <w:p w14:paraId="1BAA7B45" w14:textId="77777777" w:rsidR="00A40239" w:rsidRDefault="00A40239"/>
    <w:p w14:paraId="7647C454" w14:textId="77777777" w:rsidR="00A40239" w:rsidRDefault="00A40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DC4"/>
    <w:multiLevelType w:val="hybridMultilevel"/>
    <w:tmpl w:val="4A3079DE"/>
    <w:lvl w:ilvl="0" w:tplc="803A8ECC">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B2FBB"/>
    <w:multiLevelType w:val="multilevel"/>
    <w:tmpl w:val="04BB2FBB"/>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71E57"/>
    <w:multiLevelType w:val="hybridMultilevel"/>
    <w:tmpl w:val="619E4978"/>
    <w:lvl w:ilvl="0" w:tplc="0136CA1E">
      <w:start w:val="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2D61CB"/>
    <w:multiLevelType w:val="hybridMultilevel"/>
    <w:tmpl w:val="E40AD6F0"/>
    <w:lvl w:ilvl="0" w:tplc="CEDA3334">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243E1B"/>
    <w:multiLevelType w:val="multilevel"/>
    <w:tmpl w:val="41243E1B"/>
    <w:lvl w:ilvl="0">
      <w:start w:val="12"/>
      <w:numFmt w:val="bullet"/>
      <w:lvlText w:val=""/>
      <w:lvlJc w:val="left"/>
      <w:pPr>
        <w:ind w:left="680" w:hanging="360"/>
      </w:pPr>
      <w:rPr>
        <w:rFonts w:ascii="Symbol" w:eastAsia="Batang" w:hAnsi="Symbol" w:cs="Times New Roman" w:hint="default"/>
      </w:rPr>
    </w:lvl>
    <w:lvl w:ilvl="1">
      <w:start w:val="1"/>
      <w:numFmt w:val="bullet"/>
      <w:lvlText w:val="o"/>
      <w:lvlJc w:val="left"/>
      <w:pPr>
        <w:ind w:left="1400" w:hanging="360"/>
      </w:pPr>
      <w:rPr>
        <w:rFonts w:ascii="Courier New" w:hAnsi="Courier New" w:cs="Courier New" w:hint="default"/>
      </w:rPr>
    </w:lvl>
    <w:lvl w:ilvl="2">
      <w:start w:val="1"/>
      <w:numFmt w:val="bullet"/>
      <w:lvlText w:val=""/>
      <w:lvlJc w:val="left"/>
      <w:pPr>
        <w:ind w:left="2120" w:hanging="360"/>
      </w:pPr>
      <w:rPr>
        <w:rFonts w:ascii="Wingdings" w:hAnsi="Wingdings" w:hint="default"/>
      </w:rPr>
    </w:lvl>
    <w:lvl w:ilvl="3">
      <w:start w:val="1"/>
      <w:numFmt w:val="bullet"/>
      <w:lvlText w:val=""/>
      <w:lvlJc w:val="left"/>
      <w:pPr>
        <w:ind w:left="2840" w:hanging="360"/>
      </w:pPr>
      <w:rPr>
        <w:rFonts w:ascii="Symbol" w:hAnsi="Symbol" w:hint="default"/>
      </w:rPr>
    </w:lvl>
    <w:lvl w:ilvl="4">
      <w:start w:val="1"/>
      <w:numFmt w:val="bullet"/>
      <w:lvlText w:val="o"/>
      <w:lvlJc w:val="left"/>
      <w:pPr>
        <w:ind w:left="3560" w:hanging="360"/>
      </w:pPr>
      <w:rPr>
        <w:rFonts w:ascii="Courier New" w:hAnsi="Courier New" w:cs="Courier New" w:hint="default"/>
      </w:rPr>
    </w:lvl>
    <w:lvl w:ilvl="5">
      <w:start w:val="1"/>
      <w:numFmt w:val="bullet"/>
      <w:lvlText w:val=""/>
      <w:lvlJc w:val="left"/>
      <w:pPr>
        <w:ind w:left="4280" w:hanging="360"/>
      </w:pPr>
      <w:rPr>
        <w:rFonts w:ascii="Wingdings" w:hAnsi="Wingdings" w:hint="default"/>
      </w:rPr>
    </w:lvl>
    <w:lvl w:ilvl="6">
      <w:start w:val="1"/>
      <w:numFmt w:val="bullet"/>
      <w:lvlText w:val=""/>
      <w:lvlJc w:val="left"/>
      <w:pPr>
        <w:ind w:left="5000" w:hanging="360"/>
      </w:pPr>
      <w:rPr>
        <w:rFonts w:ascii="Symbol" w:hAnsi="Symbol" w:hint="default"/>
      </w:rPr>
    </w:lvl>
    <w:lvl w:ilvl="7">
      <w:start w:val="1"/>
      <w:numFmt w:val="bullet"/>
      <w:lvlText w:val="o"/>
      <w:lvlJc w:val="left"/>
      <w:pPr>
        <w:ind w:left="5720" w:hanging="360"/>
      </w:pPr>
      <w:rPr>
        <w:rFonts w:ascii="Courier New" w:hAnsi="Courier New" w:cs="Courier New" w:hint="default"/>
      </w:rPr>
    </w:lvl>
    <w:lvl w:ilvl="8">
      <w:start w:val="1"/>
      <w:numFmt w:val="bullet"/>
      <w:lvlText w:val=""/>
      <w:lvlJc w:val="left"/>
      <w:pPr>
        <w:ind w:left="6440" w:hanging="360"/>
      </w:pPr>
      <w:rPr>
        <w:rFonts w:ascii="Wingdings" w:hAnsi="Wingdings" w:hint="default"/>
      </w:r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4A5DB5"/>
    <w:multiLevelType w:val="hybridMultilevel"/>
    <w:tmpl w:val="B6B24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C3D40"/>
    <w:multiLevelType w:val="hybridMultilevel"/>
    <w:tmpl w:val="4B7C5D94"/>
    <w:lvl w:ilvl="0" w:tplc="837CA9C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DD72643"/>
    <w:multiLevelType w:val="hybridMultilevel"/>
    <w:tmpl w:val="89AC1A0E"/>
    <w:lvl w:ilvl="0" w:tplc="EF9A9A3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35"/>
  </w:num>
  <w:num w:numId="4">
    <w:abstractNumId w:val="36"/>
  </w:num>
  <w:num w:numId="5">
    <w:abstractNumId w:val="8"/>
  </w:num>
  <w:num w:numId="6">
    <w:abstractNumId w:val="21"/>
  </w:num>
  <w:num w:numId="7">
    <w:abstractNumId w:val="12"/>
  </w:num>
  <w:num w:numId="8">
    <w:abstractNumId w:val="22"/>
  </w:num>
  <w:num w:numId="9">
    <w:abstractNumId w:val="2"/>
  </w:num>
  <w:num w:numId="10">
    <w:abstractNumId w:val="14"/>
  </w:num>
  <w:num w:numId="11">
    <w:abstractNumId w:val="3"/>
  </w:num>
  <w:num w:numId="12">
    <w:abstractNumId w:val="4"/>
  </w:num>
  <w:num w:numId="13">
    <w:abstractNumId w:val="24"/>
  </w:num>
  <w:num w:numId="14">
    <w:abstractNumId w:val="31"/>
  </w:num>
  <w:num w:numId="15">
    <w:abstractNumId w:val="5"/>
  </w:num>
  <w:num w:numId="16">
    <w:abstractNumId w:val="7"/>
  </w:num>
  <w:num w:numId="17">
    <w:abstractNumId w:val="9"/>
  </w:num>
  <w:num w:numId="18">
    <w:abstractNumId w:val="33"/>
  </w:num>
  <w:num w:numId="19">
    <w:abstractNumId w:val="18"/>
  </w:num>
  <w:num w:numId="20">
    <w:abstractNumId w:val="28"/>
  </w:num>
  <w:num w:numId="21">
    <w:abstractNumId w:val="29"/>
  </w:num>
  <w:num w:numId="22">
    <w:abstractNumId w:val="16"/>
  </w:num>
  <w:num w:numId="23">
    <w:abstractNumId w:val="11"/>
  </w:num>
  <w:num w:numId="24">
    <w:abstractNumId w:val="30"/>
  </w:num>
  <w:num w:numId="25">
    <w:abstractNumId w:val="0"/>
  </w:num>
  <w:num w:numId="26">
    <w:abstractNumId w:val="6"/>
  </w:num>
  <w:num w:numId="27">
    <w:abstractNumId w:val="23"/>
  </w:num>
  <w:num w:numId="28">
    <w:abstractNumId w:val="4"/>
  </w:num>
  <w:num w:numId="29">
    <w:abstractNumId w:val="26"/>
  </w:num>
  <w:num w:numId="30">
    <w:abstractNumId w:val="25"/>
  </w:num>
  <w:num w:numId="31">
    <w:abstractNumId w:val="27"/>
  </w:num>
  <w:num w:numId="32">
    <w:abstractNumId w:val="20"/>
  </w:num>
  <w:num w:numId="33">
    <w:abstractNumId w:val="19"/>
  </w:num>
  <w:num w:numId="34">
    <w:abstractNumId w:val="8"/>
  </w:num>
  <w:num w:numId="35">
    <w:abstractNumId w:val="37"/>
  </w:num>
  <w:num w:numId="36">
    <w:abstractNumId w:val="13"/>
  </w:num>
  <w:num w:numId="37">
    <w:abstractNumId w:val="34"/>
  </w:num>
  <w:num w:numId="38">
    <w:abstractNumId w:val="17"/>
  </w:num>
  <w:num w:numId="39">
    <w:abstractNumId w:val="1"/>
  </w:num>
  <w:num w:numId="4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412"/>
    <w:rsid w:val="00004803"/>
    <w:rsid w:val="0000489F"/>
    <w:rsid w:val="0000492F"/>
    <w:rsid w:val="00004A21"/>
    <w:rsid w:val="00004C79"/>
    <w:rsid w:val="00004DCE"/>
    <w:rsid w:val="0000553F"/>
    <w:rsid w:val="000055DC"/>
    <w:rsid w:val="000056EC"/>
    <w:rsid w:val="000058C5"/>
    <w:rsid w:val="000059A3"/>
    <w:rsid w:val="00005C84"/>
    <w:rsid w:val="00005DF7"/>
    <w:rsid w:val="00006430"/>
    <w:rsid w:val="00006830"/>
    <w:rsid w:val="0000689D"/>
    <w:rsid w:val="00006911"/>
    <w:rsid w:val="00006A30"/>
    <w:rsid w:val="00006DC6"/>
    <w:rsid w:val="00006E40"/>
    <w:rsid w:val="00006F31"/>
    <w:rsid w:val="0000705D"/>
    <w:rsid w:val="00007204"/>
    <w:rsid w:val="000072D1"/>
    <w:rsid w:val="000072D7"/>
    <w:rsid w:val="00007683"/>
    <w:rsid w:val="00007711"/>
    <w:rsid w:val="00007E6B"/>
    <w:rsid w:val="000100E1"/>
    <w:rsid w:val="0001014A"/>
    <w:rsid w:val="00010362"/>
    <w:rsid w:val="00010449"/>
    <w:rsid w:val="00010621"/>
    <w:rsid w:val="0001093B"/>
    <w:rsid w:val="00010AF5"/>
    <w:rsid w:val="00010F32"/>
    <w:rsid w:val="000110F4"/>
    <w:rsid w:val="0001110B"/>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41D"/>
    <w:rsid w:val="00021638"/>
    <w:rsid w:val="00021735"/>
    <w:rsid w:val="00021758"/>
    <w:rsid w:val="00021A2D"/>
    <w:rsid w:val="00021E78"/>
    <w:rsid w:val="0002202D"/>
    <w:rsid w:val="00022098"/>
    <w:rsid w:val="00022517"/>
    <w:rsid w:val="0002256B"/>
    <w:rsid w:val="00022894"/>
    <w:rsid w:val="00022CD3"/>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C38"/>
    <w:rsid w:val="00027C87"/>
    <w:rsid w:val="00027E4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C5C"/>
    <w:rsid w:val="00036DDD"/>
    <w:rsid w:val="00037372"/>
    <w:rsid w:val="00037555"/>
    <w:rsid w:val="00037561"/>
    <w:rsid w:val="000377D5"/>
    <w:rsid w:val="00037929"/>
    <w:rsid w:val="000379D0"/>
    <w:rsid w:val="00037AB3"/>
    <w:rsid w:val="00037B22"/>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B00"/>
    <w:rsid w:val="00045C29"/>
    <w:rsid w:val="00045E00"/>
    <w:rsid w:val="00046061"/>
    <w:rsid w:val="000461D0"/>
    <w:rsid w:val="00046266"/>
    <w:rsid w:val="000463DF"/>
    <w:rsid w:val="00046499"/>
    <w:rsid w:val="000464DB"/>
    <w:rsid w:val="0004659D"/>
    <w:rsid w:val="00046C16"/>
    <w:rsid w:val="00046CDC"/>
    <w:rsid w:val="00046F67"/>
    <w:rsid w:val="00047198"/>
    <w:rsid w:val="000472B3"/>
    <w:rsid w:val="000474A9"/>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1B"/>
    <w:rsid w:val="000515C4"/>
    <w:rsid w:val="00051D42"/>
    <w:rsid w:val="00051D60"/>
    <w:rsid w:val="00051DBA"/>
    <w:rsid w:val="00051FFA"/>
    <w:rsid w:val="000526FD"/>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52F"/>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3B"/>
    <w:rsid w:val="000668F8"/>
    <w:rsid w:val="00066E48"/>
    <w:rsid w:val="00066FF8"/>
    <w:rsid w:val="00067046"/>
    <w:rsid w:val="000670BE"/>
    <w:rsid w:val="000677A4"/>
    <w:rsid w:val="000677F9"/>
    <w:rsid w:val="0006795B"/>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8EF"/>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B5D"/>
    <w:rsid w:val="00094C8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A2"/>
    <w:rsid w:val="000974FE"/>
    <w:rsid w:val="000978E4"/>
    <w:rsid w:val="00097A46"/>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0B0"/>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2B1"/>
    <w:rsid w:val="000B42F9"/>
    <w:rsid w:val="000B436B"/>
    <w:rsid w:val="000B4380"/>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1A3"/>
    <w:rsid w:val="000C4417"/>
    <w:rsid w:val="000C46D5"/>
    <w:rsid w:val="000C4830"/>
    <w:rsid w:val="000C4D05"/>
    <w:rsid w:val="000C4D09"/>
    <w:rsid w:val="000C5152"/>
    <w:rsid w:val="000C5285"/>
    <w:rsid w:val="000C5397"/>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536"/>
    <w:rsid w:val="000D061D"/>
    <w:rsid w:val="000D065A"/>
    <w:rsid w:val="000D0744"/>
    <w:rsid w:val="000D078F"/>
    <w:rsid w:val="000D0A7D"/>
    <w:rsid w:val="000D0B85"/>
    <w:rsid w:val="000D0D37"/>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48D"/>
    <w:rsid w:val="000D7577"/>
    <w:rsid w:val="000D798C"/>
    <w:rsid w:val="000D7C46"/>
    <w:rsid w:val="000D7FA4"/>
    <w:rsid w:val="000E01ED"/>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B7"/>
    <w:rsid w:val="000E4B45"/>
    <w:rsid w:val="000E4B87"/>
    <w:rsid w:val="000E4DD4"/>
    <w:rsid w:val="000E4FA9"/>
    <w:rsid w:val="000E5077"/>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71A7"/>
    <w:rsid w:val="000E730E"/>
    <w:rsid w:val="000E79FE"/>
    <w:rsid w:val="000E7F0B"/>
    <w:rsid w:val="000E7FAE"/>
    <w:rsid w:val="000F0431"/>
    <w:rsid w:val="000F0869"/>
    <w:rsid w:val="000F0934"/>
    <w:rsid w:val="000F0963"/>
    <w:rsid w:val="000F0A11"/>
    <w:rsid w:val="000F0C5C"/>
    <w:rsid w:val="000F12F2"/>
    <w:rsid w:val="000F1336"/>
    <w:rsid w:val="000F14D7"/>
    <w:rsid w:val="000F167A"/>
    <w:rsid w:val="000F18C9"/>
    <w:rsid w:val="000F1AB3"/>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7FF"/>
    <w:rsid w:val="000F3918"/>
    <w:rsid w:val="000F394C"/>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BD5"/>
    <w:rsid w:val="00105DDB"/>
    <w:rsid w:val="00105FAF"/>
    <w:rsid w:val="00106217"/>
    <w:rsid w:val="00106326"/>
    <w:rsid w:val="00106709"/>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1F16"/>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A8"/>
    <w:rsid w:val="00140948"/>
    <w:rsid w:val="00140AAD"/>
    <w:rsid w:val="00141131"/>
    <w:rsid w:val="00141260"/>
    <w:rsid w:val="0014140E"/>
    <w:rsid w:val="001415B6"/>
    <w:rsid w:val="001415C3"/>
    <w:rsid w:val="00141860"/>
    <w:rsid w:val="00141BD4"/>
    <w:rsid w:val="00141D5B"/>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8B5"/>
    <w:rsid w:val="0014399D"/>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EDF"/>
    <w:rsid w:val="00144F14"/>
    <w:rsid w:val="00144F3A"/>
    <w:rsid w:val="00144F50"/>
    <w:rsid w:val="0014529D"/>
    <w:rsid w:val="001452DE"/>
    <w:rsid w:val="00145642"/>
    <w:rsid w:val="001456CE"/>
    <w:rsid w:val="0014579D"/>
    <w:rsid w:val="00145C70"/>
    <w:rsid w:val="00146039"/>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4A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3E6"/>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594"/>
    <w:rsid w:val="0017388C"/>
    <w:rsid w:val="00173C85"/>
    <w:rsid w:val="00173CFC"/>
    <w:rsid w:val="00173E25"/>
    <w:rsid w:val="00173E4A"/>
    <w:rsid w:val="0017405D"/>
    <w:rsid w:val="00174526"/>
    <w:rsid w:val="001746AD"/>
    <w:rsid w:val="00174820"/>
    <w:rsid w:val="00174C22"/>
    <w:rsid w:val="00174C66"/>
    <w:rsid w:val="00174D53"/>
    <w:rsid w:val="001750C3"/>
    <w:rsid w:val="001755C8"/>
    <w:rsid w:val="00175950"/>
    <w:rsid w:val="001759B0"/>
    <w:rsid w:val="00175BBE"/>
    <w:rsid w:val="00175D85"/>
    <w:rsid w:val="0017603A"/>
    <w:rsid w:val="00176136"/>
    <w:rsid w:val="001761F7"/>
    <w:rsid w:val="001761FD"/>
    <w:rsid w:val="00176BD5"/>
    <w:rsid w:val="00176F29"/>
    <w:rsid w:val="00176F76"/>
    <w:rsid w:val="00177357"/>
    <w:rsid w:val="00177520"/>
    <w:rsid w:val="0017768B"/>
    <w:rsid w:val="001779F4"/>
    <w:rsid w:val="00177A20"/>
    <w:rsid w:val="00177B6F"/>
    <w:rsid w:val="00177DE5"/>
    <w:rsid w:val="00177F0E"/>
    <w:rsid w:val="001801E9"/>
    <w:rsid w:val="0018021B"/>
    <w:rsid w:val="00180684"/>
    <w:rsid w:val="00180715"/>
    <w:rsid w:val="0018076D"/>
    <w:rsid w:val="001807E3"/>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9CA"/>
    <w:rsid w:val="00183ABB"/>
    <w:rsid w:val="00183B06"/>
    <w:rsid w:val="00183C54"/>
    <w:rsid w:val="00183DF0"/>
    <w:rsid w:val="00183DF9"/>
    <w:rsid w:val="00183FD7"/>
    <w:rsid w:val="0018404B"/>
    <w:rsid w:val="0018454B"/>
    <w:rsid w:val="0018457F"/>
    <w:rsid w:val="00184694"/>
    <w:rsid w:val="00184713"/>
    <w:rsid w:val="001849AE"/>
    <w:rsid w:val="00184CD6"/>
    <w:rsid w:val="00184D1D"/>
    <w:rsid w:val="00184E53"/>
    <w:rsid w:val="00185223"/>
    <w:rsid w:val="00185620"/>
    <w:rsid w:val="001856BD"/>
    <w:rsid w:val="00185779"/>
    <w:rsid w:val="001857BA"/>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5BF"/>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87"/>
    <w:rsid w:val="001A43A0"/>
    <w:rsid w:val="001A444C"/>
    <w:rsid w:val="001A45EA"/>
    <w:rsid w:val="001A45F5"/>
    <w:rsid w:val="001A473C"/>
    <w:rsid w:val="001A48F2"/>
    <w:rsid w:val="001A4B8E"/>
    <w:rsid w:val="001A4DE4"/>
    <w:rsid w:val="001A4E70"/>
    <w:rsid w:val="001A4EB9"/>
    <w:rsid w:val="001A5050"/>
    <w:rsid w:val="001A517F"/>
    <w:rsid w:val="001A51A4"/>
    <w:rsid w:val="001A51D3"/>
    <w:rsid w:val="001A53CA"/>
    <w:rsid w:val="001A54E1"/>
    <w:rsid w:val="001A556C"/>
    <w:rsid w:val="001A56AA"/>
    <w:rsid w:val="001A5794"/>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56C"/>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89"/>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08B"/>
    <w:rsid w:val="001C0173"/>
    <w:rsid w:val="001C0312"/>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E6D"/>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6"/>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6AC"/>
    <w:rsid w:val="001F087E"/>
    <w:rsid w:val="001F08C8"/>
    <w:rsid w:val="001F0B78"/>
    <w:rsid w:val="001F0CF7"/>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794"/>
    <w:rsid w:val="002077F8"/>
    <w:rsid w:val="00207826"/>
    <w:rsid w:val="0020789D"/>
    <w:rsid w:val="0020796D"/>
    <w:rsid w:val="002079F7"/>
    <w:rsid w:val="00207B84"/>
    <w:rsid w:val="00207F32"/>
    <w:rsid w:val="0021007A"/>
    <w:rsid w:val="002100F5"/>
    <w:rsid w:val="002107F9"/>
    <w:rsid w:val="0021090E"/>
    <w:rsid w:val="0021096B"/>
    <w:rsid w:val="00210DD3"/>
    <w:rsid w:val="00210E3A"/>
    <w:rsid w:val="002111DE"/>
    <w:rsid w:val="00211237"/>
    <w:rsid w:val="002112B1"/>
    <w:rsid w:val="0021172D"/>
    <w:rsid w:val="00211850"/>
    <w:rsid w:val="00212478"/>
    <w:rsid w:val="002124CB"/>
    <w:rsid w:val="00212654"/>
    <w:rsid w:val="00212812"/>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677"/>
    <w:rsid w:val="0021696A"/>
    <w:rsid w:val="00216BB5"/>
    <w:rsid w:val="00216C93"/>
    <w:rsid w:val="00216CD4"/>
    <w:rsid w:val="00216F55"/>
    <w:rsid w:val="00217014"/>
    <w:rsid w:val="002170E9"/>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75"/>
    <w:rsid w:val="0022599E"/>
    <w:rsid w:val="002259C8"/>
    <w:rsid w:val="00225A5F"/>
    <w:rsid w:val="00225D38"/>
    <w:rsid w:val="00225E20"/>
    <w:rsid w:val="00225EC4"/>
    <w:rsid w:val="00225EEF"/>
    <w:rsid w:val="0022628D"/>
    <w:rsid w:val="00226363"/>
    <w:rsid w:val="0022646F"/>
    <w:rsid w:val="0022655D"/>
    <w:rsid w:val="0022685D"/>
    <w:rsid w:val="00226BB6"/>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DF"/>
    <w:rsid w:val="002462EE"/>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78C"/>
    <w:rsid w:val="00252D7F"/>
    <w:rsid w:val="00252E28"/>
    <w:rsid w:val="00252E8A"/>
    <w:rsid w:val="00252ED4"/>
    <w:rsid w:val="00252F29"/>
    <w:rsid w:val="0025323D"/>
    <w:rsid w:val="00253432"/>
    <w:rsid w:val="00253478"/>
    <w:rsid w:val="00253524"/>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F9"/>
    <w:rsid w:val="00257437"/>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70"/>
    <w:rsid w:val="002656A3"/>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A13"/>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3927"/>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646"/>
    <w:rsid w:val="002A5670"/>
    <w:rsid w:val="002A5B20"/>
    <w:rsid w:val="002A5DB9"/>
    <w:rsid w:val="002A5EB4"/>
    <w:rsid w:val="002A5FE2"/>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DAF"/>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F2C"/>
    <w:rsid w:val="002C13B8"/>
    <w:rsid w:val="002C14A7"/>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804"/>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570"/>
    <w:rsid w:val="002E164D"/>
    <w:rsid w:val="002E16E4"/>
    <w:rsid w:val="002E16FB"/>
    <w:rsid w:val="002E1823"/>
    <w:rsid w:val="002E1DA4"/>
    <w:rsid w:val="002E1E1B"/>
    <w:rsid w:val="002E1E1F"/>
    <w:rsid w:val="002E1FC3"/>
    <w:rsid w:val="002E2279"/>
    <w:rsid w:val="002E22FD"/>
    <w:rsid w:val="002E2587"/>
    <w:rsid w:val="002E27FC"/>
    <w:rsid w:val="002E2906"/>
    <w:rsid w:val="002E2CF3"/>
    <w:rsid w:val="002E2D62"/>
    <w:rsid w:val="002E2E1A"/>
    <w:rsid w:val="002E31EA"/>
    <w:rsid w:val="002E323C"/>
    <w:rsid w:val="002E330B"/>
    <w:rsid w:val="002E35FA"/>
    <w:rsid w:val="002E385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41A"/>
    <w:rsid w:val="002F0732"/>
    <w:rsid w:val="002F07A6"/>
    <w:rsid w:val="002F08B3"/>
    <w:rsid w:val="002F0CD0"/>
    <w:rsid w:val="002F0D32"/>
    <w:rsid w:val="002F0D70"/>
    <w:rsid w:val="002F0FEC"/>
    <w:rsid w:val="002F166E"/>
    <w:rsid w:val="002F16A6"/>
    <w:rsid w:val="002F1814"/>
    <w:rsid w:val="002F1881"/>
    <w:rsid w:val="002F1996"/>
    <w:rsid w:val="002F1A78"/>
    <w:rsid w:val="002F1BE1"/>
    <w:rsid w:val="002F2058"/>
    <w:rsid w:val="002F228C"/>
    <w:rsid w:val="002F23D4"/>
    <w:rsid w:val="002F29D6"/>
    <w:rsid w:val="002F30E8"/>
    <w:rsid w:val="002F3263"/>
    <w:rsid w:val="002F3398"/>
    <w:rsid w:val="002F3537"/>
    <w:rsid w:val="002F35DB"/>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8A"/>
    <w:rsid w:val="00313563"/>
    <w:rsid w:val="00313691"/>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8"/>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F"/>
    <w:rsid w:val="00320E30"/>
    <w:rsid w:val="00320F76"/>
    <w:rsid w:val="00320F94"/>
    <w:rsid w:val="00321027"/>
    <w:rsid w:val="0032120F"/>
    <w:rsid w:val="00321217"/>
    <w:rsid w:val="0032132D"/>
    <w:rsid w:val="00321456"/>
    <w:rsid w:val="003214C1"/>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743"/>
    <w:rsid w:val="003249B6"/>
    <w:rsid w:val="00324A31"/>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89F"/>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B91"/>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67"/>
    <w:rsid w:val="00336AA2"/>
    <w:rsid w:val="00336BF3"/>
    <w:rsid w:val="00336EF7"/>
    <w:rsid w:val="00336F59"/>
    <w:rsid w:val="00336FF7"/>
    <w:rsid w:val="003371FB"/>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C87"/>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F0"/>
    <w:rsid w:val="0035407C"/>
    <w:rsid w:val="00354114"/>
    <w:rsid w:val="003541B5"/>
    <w:rsid w:val="00354235"/>
    <w:rsid w:val="00354515"/>
    <w:rsid w:val="0035466B"/>
    <w:rsid w:val="00354C2F"/>
    <w:rsid w:val="00354D7F"/>
    <w:rsid w:val="00354EA4"/>
    <w:rsid w:val="00355513"/>
    <w:rsid w:val="00355537"/>
    <w:rsid w:val="0035594E"/>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5E7"/>
    <w:rsid w:val="0036267C"/>
    <w:rsid w:val="003628CF"/>
    <w:rsid w:val="003628F6"/>
    <w:rsid w:val="003629CB"/>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CA3"/>
    <w:rsid w:val="00365F58"/>
    <w:rsid w:val="0036611A"/>
    <w:rsid w:val="00366168"/>
    <w:rsid w:val="0036692D"/>
    <w:rsid w:val="00366A96"/>
    <w:rsid w:val="00366BC4"/>
    <w:rsid w:val="00366C1C"/>
    <w:rsid w:val="00366D4A"/>
    <w:rsid w:val="00366F4E"/>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1D0"/>
    <w:rsid w:val="003713D3"/>
    <w:rsid w:val="003714A1"/>
    <w:rsid w:val="003714F3"/>
    <w:rsid w:val="00371584"/>
    <w:rsid w:val="0037184F"/>
    <w:rsid w:val="003719CD"/>
    <w:rsid w:val="00371CAB"/>
    <w:rsid w:val="00371F7B"/>
    <w:rsid w:val="0037209F"/>
    <w:rsid w:val="0037228B"/>
    <w:rsid w:val="0037243F"/>
    <w:rsid w:val="003724D8"/>
    <w:rsid w:val="00372529"/>
    <w:rsid w:val="00372653"/>
    <w:rsid w:val="00372834"/>
    <w:rsid w:val="00372902"/>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1075"/>
    <w:rsid w:val="003813FF"/>
    <w:rsid w:val="00381764"/>
    <w:rsid w:val="003818DA"/>
    <w:rsid w:val="00381924"/>
    <w:rsid w:val="003819AC"/>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742"/>
    <w:rsid w:val="003917BC"/>
    <w:rsid w:val="003918DE"/>
    <w:rsid w:val="00391A0B"/>
    <w:rsid w:val="00391E36"/>
    <w:rsid w:val="00391F4A"/>
    <w:rsid w:val="00392011"/>
    <w:rsid w:val="0039206C"/>
    <w:rsid w:val="003921BA"/>
    <w:rsid w:val="003923CF"/>
    <w:rsid w:val="00392D15"/>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40AA"/>
    <w:rsid w:val="003940C5"/>
    <w:rsid w:val="003942CD"/>
    <w:rsid w:val="00394481"/>
    <w:rsid w:val="003944DB"/>
    <w:rsid w:val="003945F0"/>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016"/>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AA5"/>
    <w:rsid w:val="003B0B6D"/>
    <w:rsid w:val="003B0C20"/>
    <w:rsid w:val="003B0EA5"/>
    <w:rsid w:val="003B100D"/>
    <w:rsid w:val="003B10B1"/>
    <w:rsid w:val="003B1152"/>
    <w:rsid w:val="003B1219"/>
    <w:rsid w:val="003B12D2"/>
    <w:rsid w:val="003B12E9"/>
    <w:rsid w:val="003B12F6"/>
    <w:rsid w:val="003B133D"/>
    <w:rsid w:val="003B19A6"/>
    <w:rsid w:val="003B1A01"/>
    <w:rsid w:val="003B1A44"/>
    <w:rsid w:val="003B1D26"/>
    <w:rsid w:val="003B2029"/>
    <w:rsid w:val="003B2042"/>
    <w:rsid w:val="003B20E8"/>
    <w:rsid w:val="003B22CB"/>
    <w:rsid w:val="003B2639"/>
    <w:rsid w:val="003B2764"/>
    <w:rsid w:val="003B2919"/>
    <w:rsid w:val="003B2BCB"/>
    <w:rsid w:val="003B2D74"/>
    <w:rsid w:val="003B2D8E"/>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992"/>
    <w:rsid w:val="003B7BF0"/>
    <w:rsid w:val="003B7F87"/>
    <w:rsid w:val="003C011E"/>
    <w:rsid w:val="003C03D4"/>
    <w:rsid w:val="003C0993"/>
    <w:rsid w:val="003C09EB"/>
    <w:rsid w:val="003C0D87"/>
    <w:rsid w:val="003C0E05"/>
    <w:rsid w:val="003C117D"/>
    <w:rsid w:val="003C12DA"/>
    <w:rsid w:val="003C147F"/>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4"/>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6158"/>
    <w:rsid w:val="003D61E5"/>
    <w:rsid w:val="003D6770"/>
    <w:rsid w:val="003D6877"/>
    <w:rsid w:val="003D69DE"/>
    <w:rsid w:val="003D6EAD"/>
    <w:rsid w:val="003D71B9"/>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7B"/>
    <w:rsid w:val="003E0DB4"/>
    <w:rsid w:val="003E15FB"/>
    <w:rsid w:val="003E1881"/>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95B"/>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89"/>
    <w:rsid w:val="003F329D"/>
    <w:rsid w:val="003F359C"/>
    <w:rsid w:val="003F36E8"/>
    <w:rsid w:val="003F37F3"/>
    <w:rsid w:val="003F3A10"/>
    <w:rsid w:val="003F3A36"/>
    <w:rsid w:val="003F3A97"/>
    <w:rsid w:val="003F3F15"/>
    <w:rsid w:val="003F426C"/>
    <w:rsid w:val="003F4288"/>
    <w:rsid w:val="003F43B8"/>
    <w:rsid w:val="003F450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ABE"/>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B53"/>
    <w:rsid w:val="00404D35"/>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3A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34"/>
    <w:rsid w:val="00420F52"/>
    <w:rsid w:val="004210C3"/>
    <w:rsid w:val="00421497"/>
    <w:rsid w:val="00421590"/>
    <w:rsid w:val="0042161D"/>
    <w:rsid w:val="00421651"/>
    <w:rsid w:val="0042166D"/>
    <w:rsid w:val="00421B0B"/>
    <w:rsid w:val="00421C17"/>
    <w:rsid w:val="00421EB6"/>
    <w:rsid w:val="00422219"/>
    <w:rsid w:val="0042296A"/>
    <w:rsid w:val="00422979"/>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95C"/>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6A"/>
    <w:rsid w:val="004415BB"/>
    <w:rsid w:val="004415FC"/>
    <w:rsid w:val="0044162A"/>
    <w:rsid w:val="004416F5"/>
    <w:rsid w:val="00441D41"/>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993"/>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3D"/>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C1F"/>
    <w:rsid w:val="00450CB9"/>
    <w:rsid w:val="00450DEC"/>
    <w:rsid w:val="0045100D"/>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6F"/>
    <w:rsid w:val="004532DF"/>
    <w:rsid w:val="004533E0"/>
    <w:rsid w:val="00453511"/>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F85"/>
    <w:rsid w:val="00463268"/>
    <w:rsid w:val="0046354C"/>
    <w:rsid w:val="00463573"/>
    <w:rsid w:val="0046364B"/>
    <w:rsid w:val="0046380C"/>
    <w:rsid w:val="00463ACE"/>
    <w:rsid w:val="00463D1B"/>
    <w:rsid w:val="00463DC7"/>
    <w:rsid w:val="0046402D"/>
    <w:rsid w:val="00464483"/>
    <w:rsid w:val="004644A4"/>
    <w:rsid w:val="00464563"/>
    <w:rsid w:val="00464823"/>
    <w:rsid w:val="00464A8F"/>
    <w:rsid w:val="00464B49"/>
    <w:rsid w:val="00465733"/>
    <w:rsid w:val="0046596E"/>
    <w:rsid w:val="00465DF8"/>
    <w:rsid w:val="00465E24"/>
    <w:rsid w:val="00465E2F"/>
    <w:rsid w:val="0046628C"/>
    <w:rsid w:val="0046641D"/>
    <w:rsid w:val="00466478"/>
    <w:rsid w:val="00466531"/>
    <w:rsid w:val="004665D5"/>
    <w:rsid w:val="00466833"/>
    <w:rsid w:val="00466839"/>
    <w:rsid w:val="0046699E"/>
    <w:rsid w:val="004669BC"/>
    <w:rsid w:val="00466A8F"/>
    <w:rsid w:val="00466AB5"/>
    <w:rsid w:val="00466BAF"/>
    <w:rsid w:val="00466E0F"/>
    <w:rsid w:val="00466F8F"/>
    <w:rsid w:val="00466FDE"/>
    <w:rsid w:val="00467433"/>
    <w:rsid w:val="00467444"/>
    <w:rsid w:val="004679C3"/>
    <w:rsid w:val="00467AE5"/>
    <w:rsid w:val="00467F58"/>
    <w:rsid w:val="00470013"/>
    <w:rsid w:val="0047052B"/>
    <w:rsid w:val="00470693"/>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36E"/>
    <w:rsid w:val="004745FA"/>
    <w:rsid w:val="00474A0F"/>
    <w:rsid w:val="00474B96"/>
    <w:rsid w:val="00474BF7"/>
    <w:rsid w:val="00474D3A"/>
    <w:rsid w:val="00474D99"/>
    <w:rsid w:val="00474D9F"/>
    <w:rsid w:val="00474E36"/>
    <w:rsid w:val="00474E96"/>
    <w:rsid w:val="00474EF7"/>
    <w:rsid w:val="004750D2"/>
    <w:rsid w:val="004752F2"/>
    <w:rsid w:val="0047530F"/>
    <w:rsid w:val="0047595E"/>
    <w:rsid w:val="00475B4C"/>
    <w:rsid w:val="00475B70"/>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279"/>
    <w:rsid w:val="0048032F"/>
    <w:rsid w:val="0048088B"/>
    <w:rsid w:val="004808F2"/>
    <w:rsid w:val="00480A2C"/>
    <w:rsid w:val="00480AB3"/>
    <w:rsid w:val="00480CBA"/>
    <w:rsid w:val="00480FC8"/>
    <w:rsid w:val="00481561"/>
    <w:rsid w:val="00481674"/>
    <w:rsid w:val="00481B5C"/>
    <w:rsid w:val="00481C41"/>
    <w:rsid w:val="00481C42"/>
    <w:rsid w:val="00481E2F"/>
    <w:rsid w:val="00481F90"/>
    <w:rsid w:val="00482274"/>
    <w:rsid w:val="004825BB"/>
    <w:rsid w:val="00482A1D"/>
    <w:rsid w:val="00482EBE"/>
    <w:rsid w:val="004830DD"/>
    <w:rsid w:val="004830E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2039"/>
    <w:rsid w:val="0049204B"/>
    <w:rsid w:val="0049208E"/>
    <w:rsid w:val="004923ED"/>
    <w:rsid w:val="004925CC"/>
    <w:rsid w:val="004927F6"/>
    <w:rsid w:val="004927FF"/>
    <w:rsid w:val="00492B3C"/>
    <w:rsid w:val="00492D4E"/>
    <w:rsid w:val="00492E1D"/>
    <w:rsid w:val="00492F6A"/>
    <w:rsid w:val="00493281"/>
    <w:rsid w:val="004934F6"/>
    <w:rsid w:val="004936F8"/>
    <w:rsid w:val="00493788"/>
    <w:rsid w:val="00493833"/>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CF"/>
    <w:rsid w:val="00496EFB"/>
    <w:rsid w:val="00497025"/>
    <w:rsid w:val="004970C3"/>
    <w:rsid w:val="00497366"/>
    <w:rsid w:val="004973C6"/>
    <w:rsid w:val="004976F8"/>
    <w:rsid w:val="00497877"/>
    <w:rsid w:val="00497BDF"/>
    <w:rsid w:val="00497D26"/>
    <w:rsid w:val="004A025F"/>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8C1"/>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5160"/>
    <w:rsid w:val="004A52F7"/>
    <w:rsid w:val="004A53DE"/>
    <w:rsid w:val="004A5433"/>
    <w:rsid w:val="004A5669"/>
    <w:rsid w:val="004A5734"/>
    <w:rsid w:val="004A5774"/>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8F"/>
    <w:rsid w:val="004B035F"/>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6FDC"/>
    <w:rsid w:val="004B729E"/>
    <w:rsid w:val="004B7377"/>
    <w:rsid w:val="004B7504"/>
    <w:rsid w:val="004B775E"/>
    <w:rsid w:val="004B776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5CA"/>
    <w:rsid w:val="004D061E"/>
    <w:rsid w:val="004D0650"/>
    <w:rsid w:val="004D08D2"/>
    <w:rsid w:val="004D0C04"/>
    <w:rsid w:val="004D0D6C"/>
    <w:rsid w:val="004D11AB"/>
    <w:rsid w:val="004D14B4"/>
    <w:rsid w:val="004D17DE"/>
    <w:rsid w:val="004D1B4D"/>
    <w:rsid w:val="004D1CFF"/>
    <w:rsid w:val="004D1E41"/>
    <w:rsid w:val="004D20C4"/>
    <w:rsid w:val="004D20CF"/>
    <w:rsid w:val="004D215A"/>
    <w:rsid w:val="004D2232"/>
    <w:rsid w:val="004D2279"/>
    <w:rsid w:val="004D22E1"/>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CE6"/>
    <w:rsid w:val="004F1D1C"/>
    <w:rsid w:val="004F1DCE"/>
    <w:rsid w:val="004F1EB3"/>
    <w:rsid w:val="004F1F1C"/>
    <w:rsid w:val="004F211D"/>
    <w:rsid w:val="004F219F"/>
    <w:rsid w:val="004F2767"/>
    <w:rsid w:val="004F2852"/>
    <w:rsid w:val="004F287B"/>
    <w:rsid w:val="004F30CD"/>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E1F"/>
    <w:rsid w:val="00501161"/>
    <w:rsid w:val="0050123B"/>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E1E"/>
    <w:rsid w:val="00507E56"/>
    <w:rsid w:val="00507FD5"/>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8DD"/>
    <w:rsid w:val="00513A07"/>
    <w:rsid w:val="00513C66"/>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AA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D11"/>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17A"/>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EAF"/>
    <w:rsid w:val="00566F67"/>
    <w:rsid w:val="00566FBB"/>
    <w:rsid w:val="00567529"/>
    <w:rsid w:val="005678B4"/>
    <w:rsid w:val="00567957"/>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83"/>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59"/>
    <w:rsid w:val="00577BD0"/>
    <w:rsid w:val="00577D9A"/>
    <w:rsid w:val="00577E89"/>
    <w:rsid w:val="00580124"/>
    <w:rsid w:val="0058023D"/>
    <w:rsid w:val="0058036F"/>
    <w:rsid w:val="00580495"/>
    <w:rsid w:val="005804BF"/>
    <w:rsid w:val="00580547"/>
    <w:rsid w:val="00580559"/>
    <w:rsid w:val="005807CD"/>
    <w:rsid w:val="00580900"/>
    <w:rsid w:val="005809A0"/>
    <w:rsid w:val="00580A0F"/>
    <w:rsid w:val="00580A40"/>
    <w:rsid w:val="00580CE4"/>
    <w:rsid w:val="00580E88"/>
    <w:rsid w:val="00580E8A"/>
    <w:rsid w:val="00580F29"/>
    <w:rsid w:val="00581085"/>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72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8B0"/>
    <w:rsid w:val="00587BA6"/>
    <w:rsid w:val="00587EB4"/>
    <w:rsid w:val="00590052"/>
    <w:rsid w:val="00590168"/>
    <w:rsid w:val="0059031F"/>
    <w:rsid w:val="00590412"/>
    <w:rsid w:val="005905FF"/>
    <w:rsid w:val="0059070D"/>
    <w:rsid w:val="0059073B"/>
    <w:rsid w:val="00590910"/>
    <w:rsid w:val="00590A09"/>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78A"/>
    <w:rsid w:val="00595A02"/>
    <w:rsid w:val="00595A32"/>
    <w:rsid w:val="00595B23"/>
    <w:rsid w:val="00595DAC"/>
    <w:rsid w:val="00596196"/>
    <w:rsid w:val="0059621B"/>
    <w:rsid w:val="00596558"/>
    <w:rsid w:val="005967C6"/>
    <w:rsid w:val="00596960"/>
    <w:rsid w:val="00596A34"/>
    <w:rsid w:val="00596B77"/>
    <w:rsid w:val="00596C47"/>
    <w:rsid w:val="00596D74"/>
    <w:rsid w:val="00596E5D"/>
    <w:rsid w:val="005970C8"/>
    <w:rsid w:val="00597651"/>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C4"/>
    <w:rsid w:val="005A3844"/>
    <w:rsid w:val="005A396C"/>
    <w:rsid w:val="005A3A51"/>
    <w:rsid w:val="005A3AD0"/>
    <w:rsid w:val="005A3B9A"/>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A7EED"/>
    <w:rsid w:val="005B0006"/>
    <w:rsid w:val="005B0481"/>
    <w:rsid w:val="005B04CD"/>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C54"/>
    <w:rsid w:val="005B301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C60"/>
    <w:rsid w:val="005B4DE4"/>
    <w:rsid w:val="005B4E55"/>
    <w:rsid w:val="005B4F82"/>
    <w:rsid w:val="005B5100"/>
    <w:rsid w:val="005B55F0"/>
    <w:rsid w:val="005B5669"/>
    <w:rsid w:val="005B59C0"/>
    <w:rsid w:val="005B5E55"/>
    <w:rsid w:val="005B5EA3"/>
    <w:rsid w:val="005B601D"/>
    <w:rsid w:val="005B6217"/>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D0"/>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377"/>
    <w:rsid w:val="005E23AF"/>
    <w:rsid w:val="005E25B2"/>
    <w:rsid w:val="005E2768"/>
    <w:rsid w:val="005E29A1"/>
    <w:rsid w:val="005E2AA1"/>
    <w:rsid w:val="005E2B82"/>
    <w:rsid w:val="005E2C96"/>
    <w:rsid w:val="005E2D29"/>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5D6"/>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A8"/>
    <w:rsid w:val="00605CC2"/>
    <w:rsid w:val="00605CC3"/>
    <w:rsid w:val="00605D04"/>
    <w:rsid w:val="00605D7D"/>
    <w:rsid w:val="006060DB"/>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A1A"/>
    <w:rsid w:val="00621ADD"/>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23A"/>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246"/>
    <w:rsid w:val="00627499"/>
    <w:rsid w:val="006274E3"/>
    <w:rsid w:val="00627518"/>
    <w:rsid w:val="00627666"/>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62A"/>
    <w:rsid w:val="00632673"/>
    <w:rsid w:val="006327C2"/>
    <w:rsid w:val="006330FF"/>
    <w:rsid w:val="0063325C"/>
    <w:rsid w:val="00633B2D"/>
    <w:rsid w:val="00633CAB"/>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AA"/>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686"/>
    <w:rsid w:val="0064469C"/>
    <w:rsid w:val="00644779"/>
    <w:rsid w:val="006447B2"/>
    <w:rsid w:val="00644834"/>
    <w:rsid w:val="006448BD"/>
    <w:rsid w:val="00644A4F"/>
    <w:rsid w:val="00644D84"/>
    <w:rsid w:val="00645333"/>
    <w:rsid w:val="0064536C"/>
    <w:rsid w:val="00645391"/>
    <w:rsid w:val="0064581C"/>
    <w:rsid w:val="00645913"/>
    <w:rsid w:val="00645929"/>
    <w:rsid w:val="00645A41"/>
    <w:rsid w:val="00645D05"/>
    <w:rsid w:val="00645D63"/>
    <w:rsid w:val="00645DCA"/>
    <w:rsid w:val="00645EF6"/>
    <w:rsid w:val="00645F69"/>
    <w:rsid w:val="00645F6C"/>
    <w:rsid w:val="00646230"/>
    <w:rsid w:val="0064624A"/>
    <w:rsid w:val="0064629A"/>
    <w:rsid w:val="00646456"/>
    <w:rsid w:val="00646803"/>
    <w:rsid w:val="0064687C"/>
    <w:rsid w:val="006468AB"/>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103"/>
    <w:rsid w:val="0065535C"/>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00A"/>
    <w:rsid w:val="0067547A"/>
    <w:rsid w:val="00675684"/>
    <w:rsid w:val="006757A4"/>
    <w:rsid w:val="00675837"/>
    <w:rsid w:val="0067589B"/>
    <w:rsid w:val="00675E0F"/>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1BF"/>
    <w:rsid w:val="00680472"/>
    <w:rsid w:val="0068062E"/>
    <w:rsid w:val="0068075C"/>
    <w:rsid w:val="00680834"/>
    <w:rsid w:val="00680A08"/>
    <w:rsid w:val="00680B7F"/>
    <w:rsid w:val="00680FB6"/>
    <w:rsid w:val="00681059"/>
    <w:rsid w:val="006810B3"/>
    <w:rsid w:val="006811CB"/>
    <w:rsid w:val="00681981"/>
    <w:rsid w:val="00681BA6"/>
    <w:rsid w:val="00681BD1"/>
    <w:rsid w:val="00681D0D"/>
    <w:rsid w:val="00681ECB"/>
    <w:rsid w:val="0068223C"/>
    <w:rsid w:val="00682284"/>
    <w:rsid w:val="00682377"/>
    <w:rsid w:val="006823CC"/>
    <w:rsid w:val="006827E4"/>
    <w:rsid w:val="00682854"/>
    <w:rsid w:val="0068290A"/>
    <w:rsid w:val="00682C0B"/>
    <w:rsid w:val="00683210"/>
    <w:rsid w:val="00683309"/>
    <w:rsid w:val="0068340C"/>
    <w:rsid w:val="0068368E"/>
    <w:rsid w:val="00683AAE"/>
    <w:rsid w:val="00683BB2"/>
    <w:rsid w:val="00683DE0"/>
    <w:rsid w:val="006846B0"/>
    <w:rsid w:val="00684966"/>
    <w:rsid w:val="00684A64"/>
    <w:rsid w:val="00684C77"/>
    <w:rsid w:val="00684DFA"/>
    <w:rsid w:val="00684EE0"/>
    <w:rsid w:val="00685055"/>
    <w:rsid w:val="0068530E"/>
    <w:rsid w:val="00685438"/>
    <w:rsid w:val="006855C9"/>
    <w:rsid w:val="006856B4"/>
    <w:rsid w:val="00685810"/>
    <w:rsid w:val="0068599A"/>
    <w:rsid w:val="00685A12"/>
    <w:rsid w:val="00685CE1"/>
    <w:rsid w:val="00685DFD"/>
    <w:rsid w:val="00685FCC"/>
    <w:rsid w:val="0068603F"/>
    <w:rsid w:val="0068618B"/>
    <w:rsid w:val="006866EF"/>
    <w:rsid w:val="00686728"/>
    <w:rsid w:val="006867E6"/>
    <w:rsid w:val="00686F01"/>
    <w:rsid w:val="006870DA"/>
    <w:rsid w:val="00687CB2"/>
    <w:rsid w:val="00687DC4"/>
    <w:rsid w:val="00687F31"/>
    <w:rsid w:val="0069005B"/>
    <w:rsid w:val="0069037D"/>
    <w:rsid w:val="006903A2"/>
    <w:rsid w:val="00690565"/>
    <w:rsid w:val="0069064D"/>
    <w:rsid w:val="0069065B"/>
    <w:rsid w:val="006908D9"/>
    <w:rsid w:val="00690C7E"/>
    <w:rsid w:val="00690CD8"/>
    <w:rsid w:val="00690F29"/>
    <w:rsid w:val="00690FE2"/>
    <w:rsid w:val="00691019"/>
    <w:rsid w:val="0069106B"/>
    <w:rsid w:val="00691125"/>
    <w:rsid w:val="006911A5"/>
    <w:rsid w:val="006917F9"/>
    <w:rsid w:val="00691811"/>
    <w:rsid w:val="006919BC"/>
    <w:rsid w:val="00691D25"/>
    <w:rsid w:val="00691FC3"/>
    <w:rsid w:val="0069204C"/>
    <w:rsid w:val="00692097"/>
    <w:rsid w:val="00692121"/>
    <w:rsid w:val="006921AD"/>
    <w:rsid w:val="006923AD"/>
    <w:rsid w:val="006923C5"/>
    <w:rsid w:val="00692547"/>
    <w:rsid w:val="006926B5"/>
    <w:rsid w:val="00692A14"/>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B5F"/>
    <w:rsid w:val="00696B83"/>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359"/>
    <w:rsid w:val="006A6463"/>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A1D"/>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E9"/>
    <w:rsid w:val="006B7BCF"/>
    <w:rsid w:val="006B7CFA"/>
    <w:rsid w:val="006B7E62"/>
    <w:rsid w:val="006B7F6A"/>
    <w:rsid w:val="006C0200"/>
    <w:rsid w:val="006C0259"/>
    <w:rsid w:val="006C04D6"/>
    <w:rsid w:val="006C064C"/>
    <w:rsid w:val="006C0A6F"/>
    <w:rsid w:val="006C0C44"/>
    <w:rsid w:val="006C0CEA"/>
    <w:rsid w:val="006C10E8"/>
    <w:rsid w:val="006C1141"/>
    <w:rsid w:val="006C1313"/>
    <w:rsid w:val="006C15DE"/>
    <w:rsid w:val="006C1B25"/>
    <w:rsid w:val="006C1B2C"/>
    <w:rsid w:val="006C1DDD"/>
    <w:rsid w:val="006C1E42"/>
    <w:rsid w:val="006C1F5B"/>
    <w:rsid w:val="006C20AA"/>
    <w:rsid w:val="006C2112"/>
    <w:rsid w:val="006C21C2"/>
    <w:rsid w:val="006C2203"/>
    <w:rsid w:val="006C27B2"/>
    <w:rsid w:val="006C284A"/>
    <w:rsid w:val="006C292E"/>
    <w:rsid w:val="006C2AB7"/>
    <w:rsid w:val="006C2AFF"/>
    <w:rsid w:val="006C2B5B"/>
    <w:rsid w:val="006C2CE3"/>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407D"/>
    <w:rsid w:val="006E410B"/>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D92"/>
    <w:rsid w:val="006E5DE4"/>
    <w:rsid w:val="006E5F82"/>
    <w:rsid w:val="006E656C"/>
    <w:rsid w:val="006E667A"/>
    <w:rsid w:val="006E6709"/>
    <w:rsid w:val="006E6A12"/>
    <w:rsid w:val="006E6B1D"/>
    <w:rsid w:val="006E725C"/>
    <w:rsid w:val="006E73F3"/>
    <w:rsid w:val="006E7470"/>
    <w:rsid w:val="006E763E"/>
    <w:rsid w:val="006E7719"/>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07A"/>
    <w:rsid w:val="0070351A"/>
    <w:rsid w:val="007038CB"/>
    <w:rsid w:val="00703952"/>
    <w:rsid w:val="007039D6"/>
    <w:rsid w:val="007039F4"/>
    <w:rsid w:val="00703E09"/>
    <w:rsid w:val="007040E2"/>
    <w:rsid w:val="0070424F"/>
    <w:rsid w:val="007045EC"/>
    <w:rsid w:val="00704A15"/>
    <w:rsid w:val="00704D09"/>
    <w:rsid w:val="00704D0F"/>
    <w:rsid w:val="0070505C"/>
    <w:rsid w:val="00705A66"/>
    <w:rsid w:val="00705DC1"/>
    <w:rsid w:val="0070616B"/>
    <w:rsid w:val="007061B4"/>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1D"/>
    <w:rsid w:val="007166E1"/>
    <w:rsid w:val="00716AC4"/>
    <w:rsid w:val="00716AFA"/>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82C"/>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42"/>
    <w:rsid w:val="0073498D"/>
    <w:rsid w:val="007349CB"/>
    <w:rsid w:val="00734AC1"/>
    <w:rsid w:val="00734B6D"/>
    <w:rsid w:val="00734C25"/>
    <w:rsid w:val="00734C51"/>
    <w:rsid w:val="00734EC4"/>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58"/>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E19"/>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393"/>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6E3"/>
    <w:rsid w:val="00785814"/>
    <w:rsid w:val="00785920"/>
    <w:rsid w:val="00785985"/>
    <w:rsid w:val="00785A84"/>
    <w:rsid w:val="00785D83"/>
    <w:rsid w:val="00785F56"/>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A37"/>
    <w:rsid w:val="00794B94"/>
    <w:rsid w:val="00794BC4"/>
    <w:rsid w:val="00794CB1"/>
    <w:rsid w:val="00794E66"/>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561"/>
    <w:rsid w:val="007A170D"/>
    <w:rsid w:val="007A1AA9"/>
    <w:rsid w:val="007A1BA1"/>
    <w:rsid w:val="007A1DAF"/>
    <w:rsid w:val="007A1F9C"/>
    <w:rsid w:val="007A20E6"/>
    <w:rsid w:val="007A25B0"/>
    <w:rsid w:val="007A25C5"/>
    <w:rsid w:val="007A262E"/>
    <w:rsid w:val="007A26E7"/>
    <w:rsid w:val="007A29E3"/>
    <w:rsid w:val="007A2B0A"/>
    <w:rsid w:val="007A2D6E"/>
    <w:rsid w:val="007A31F7"/>
    <w:rsid w:val="007A33E5"/>
    <w:rsid w:val="007A341B"/>
    <w:rsid w:val="007A3702"/>
    <w:rsid w:val="007A38DE"/>
    <w:rsid w:val="007A3AB9"/>
    <w:rsid w:val="007A3B3F"/>
    <w:rsid w:val="007A3C23"/>
    <w:rsid w:val="007A3FEE"/>
    <w:rsid w:val="007A43B2"/>
    <w:rsid w:val="007A445A"/>
    <w:rsid w:val="007A4495"/>
    <w:rsid w:val="007A44D4"/>
    <w:rsid w:val="007A459F"/>
    <w:rsid w:val="007A4626"/>
    <w:rsid w:val="007A46BC"/>
    <w:rsid w:val="007A46CE"/>
    <w:rsid w:val="007A4CA7"/>
    <w:rsid w:val="007A4EDA"/>
    <w:rsid w:val="007A4F48"/>
    <w:rsid w:val="007A528B"/>
    <w:rsid w:val="007A5438"/>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CEB"/>
    <w:rsid w:val="007B0D4B"/>
    <w:rsid w:val="007B0D6B"/>
    <w:rsid w:val="007B0EEB"/>
    <w:rsid w:val="007B10B9"/>
    <w:rsid w:val="007B12DA"/>
    <w:rsid w:val="007B1469"/>
    <w:rsid w:val="007B1D60"/>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2E42"/>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04"/>
    <w:rsid w:val="007C544F"/>
    <w:rsid w:val="007C58A0"/>
    <w:rsid w:val="007C5949"/>
    <w:rsid w:val="007C59B0"/>
    <w:rsid w:val="007C5AB4"/>
    <w:rsid w:val="007C5ABE"/>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B7E"/>
    <w:rsid w:val="007E4FDA"/>
    <w:rsid w:val="007E5083"/>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C5"/>
    <w:rsid w:val="00811336"/>
    <w:rsid w:val="00811366"/>
    <w:rsid w:val="008117CD"/>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B9C"/>
    <w:rsid w:val="00824131"/>
    <w:rsid w:val="0082433E"/>
    <w:rsid w:val="0082445C"/>
    <w:rsid w:val="00824D65"/>
    <w:rsid w:val="00824E33"/>
    <w:rsid w:val="00825245"/>
    <w:rsid w:val="008253EA"/>
    <w:rsid w:val="00825707"/>
    <w:rsid w:val="00825F93"/>
    <w:rsid w:val="008261B8"/>
    <w:rsid w:val="00826566"/>
    <w:rsid w:val="00826634"/>
    <w:rsid w:val="008268A1"/>
    <w:rsid w:val="008268C4"/>
    <w:rsid w:val="00826A20"/>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1CA2"/>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09B"/>
    <w:rsid w:val="008417B6"/>
    <w:rsid w:val="008419E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6A"/>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F19"/>
    <w:rsid w:val="008941CE"/>
    <w:rsid w:val="0089420B"/>
    <w:rsid w:val="008942BF"/>
    <w:rsid w:val="008945BC"/>
    <w:rsid w:val="00894717"/>
    <w:rsid w:val="0089471B"/>
    <w:rsid w:val="008947AA"/>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037"/>
    <w:rsid w:val="008A2129"/>
    <w:rsid w:val="008A233B"/>
    <w:rsid w:val="008A2659"/>
    <w:rsid w:val="008A27DB"/>
    <w:rsid w:val="008A288C"/>
    <w:rsid w:val="008A28E9"/>
    <w:rsid w:val="008A299B"/>
    <w:rsid w:val="008A29F3"/>
    <w:rsid w:val="008A2DDF"/>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97"/>
    <w:rsid w:val="008B55CE"/>
    <w:rsid w:val="008B55E6"/>
    <w:rsid w:val="008B5A71"/>
    <w:rsid w:val="008B5B8D"/>
    <w:rsid w:val="008B5E00"/>
    <w:rsid w:val="008B6546"/>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9D4"/>
    <w:rsid w:val="008C7A57"/>
    <w:rsid w:val="008D01BC"/>
    <w:rsid w:val="008D01DD"/>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4C3"/>
    <w:rsid w:val="008D3549"/>
    <w:rsid w:val="008D3718"/>
    <w:rsid w:val="008D3859"/>
    <w:rsid w:val="008D3962"/>
    <w:rsid w:val="008D3AC6"/>
    <w:rsid w:val="008D3B24"/>
    <w:rsid w:val="008D3D50"/>
    <w:rsid w:val="008D3DD6"/>
    <w:rsid w:val="008D3EAC"/>
    <w:rsid w:val="008D4066"/>
    <w:rsid w:val="008D40D4"/>
    <w:rsid w:val="008D4302"/>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E1"/>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7B1"/>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393"/>
    <w:rsid w:val="009135DB"/>
    <w:rsid w:val="00913772"/>
    <w:rsid w:val="0091377C"/>
    <w:rsid w:val="009137BF"/>
    <w:rsid w:val="009137C4"/>
    <w:rsid w:val="009137CE"/>
    <w:rsid w:val="00913965"/>
    <w:rsid w:val="00913C01"/>
    <w:rsid w:val="00913FBB"/>
    <w:rsid w:val="0091409E"/>
    <w:rsid w:val="009141AB"/>
    <w:rsid w:val="00914518"/>
    <w:rsid w:val="0091456F"/>
    <w:rsid w:val="00914871"/>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6272"/>
    <w:rsid w:val="0091645E"/>
    <w:rsid w:val="00916BF2"/>
    <w:rsid w:val="00916FE3"/>
    <w:rsid w:val="0091717F"/>
    <w:rsid w:val="009173AD"/>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A08"/>
    <w:rsid w:val="00921A65"/>
    <w:rsid w:val="00921D3C"/>
    <w:rsid w:val="00921F96"/>
    <w:rsid w:val="00921FBF"/>
    <w:rsid w:val="009221CA"/>
    <w:rsid w:val="00922416"/>
    <w:rsid w:val="00922511"/>
    <w:rsid w:val="00922898"/>
    <w:rsid w:val="00922AEE"/>
    <w:rsid w:val="00922B21"/>
    <w:rsid w:val="00922B5E"/>
    <w:rsid w:val="00922D80"/>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1EE"/>
    <w:rsid w:val="00933344"/>
    <w:rsid w:val="009334C2"/>
    <w:rsid w:val="00933886"/>
    <w:rsid w:val="00933B03"/>
    <w:rsid w:val="00933C3C"/>
    <w:rsid w:val="00933F31"/>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A4F"/>
    <w:rsid w:val="00935FAB"/>
    <w:rsid w:val="009364A8"/>
    <w:rsid w:val="00936624"/>
    <w:rsid w:val="009367C3"/>
    <w:rsid w:val="0093690D"/>
    <w:rsid w:val="00936A5A"/>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CDB"/>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292"/>
    <w:rsid w:val="009518D6"/>
    <w:rsid w:val="00951D39"/>
    <w:rsid w:val="00951F9C"/>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64"/>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4D5"/>
    <w:rsid w:val="00964A23"/>
    <w:rsid w:val="00964EF8"/>
    <w:rsid w:val="0096504B"/>
    <w:rsid w:val="0096512F"/>
    <w:rsid w:val="009651A6"/>
    <w:rsid w:val="009653D2"/>
    <w:rsid w:val="0096549E"/>
    <w:rsid w:val="009654DE"/>
    <w:rsid w:val="00965554"/>
    <w:rsid w:val="009656CB"/>
    <w:rsid w:val="00965724"/>
    <w:rsid w:val="00965864"/>
    <w:rsid w:val="009658E5"/>
    <w:rsid w:val="00965C11"/>
    <w:rsid w:val="00965CA3"/>
    <w:rsid w:val="00965DF2"/>
    <w:rsid w:val="00965FB4"/>
    <w:rsid w:val="00965FD6"/>
    <w:rsid w:val="00966002"/>
    <w:rsid w:val="009660DB"/>
    <w:rsid w:val="00966134"/>
    <w:rsid w:val="0096661E"/>
    <w:rsid w:val="009666B5"/>
    <w:rsid w:val="009666F7"/>
    <w:rsid w:val="0096681D"/>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F"/>
    <w:rsid w:val="0097590F"/>
    <w:rsid w:val="00975944"/>
    <w:rsid w:val="00975A88"/>
    <w:rsid w:val="00975B63"/>
    <w:rsid w:val="00975E8D"/>
    <w:rsid w:val="00975F99"/>
    <w:rsid w:val="0097607A"/>
    <w:rsid w:val="00976305"/>
    <w:rsid w:val="00976634"/>
    <w:rsid w:val="009766AF"/>
    <w:rsid w:val="00976B45"/>
    <w:rsid w:val="00976C58"/>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3"/>
    <w:rsid w:val="009835DA"/>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7E5"/>
    <w:rsid w:val="009968EF"/>
    <w:rsid w:val="00996A3E"/>
    <w:rsid w:val="00996BAE"/>
    <w:rsid w:val="00996C19"/>
    <w:rsid w:val="00996CF5"/>
    <w:rsid w:val="00997144"/>
    <w:rsid w:val="00997BB6"/>
    <w:rsid w:val="00997D19"/>
    <w:rsid w:val="00997D8A"/>
    <w:rsid w:val="00997FB1"/>
    <w:rsid w:val="009A0192"/>
    <w:rsid w:val="009A045C"/>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0B9"/>
    <w:rsid w:val="009A53E7"/>
    <w:rsid w:val="009A549E"/>
    <w:rsid w:val="009A54BD"/>
    <w:rsid w:val="009A5F2B"/>
    <w:rsid w:val="009A6088"/>
    <w:rsid w:val="009A6411"/>
    <w:rsid w:val="009A644E"/>
    <w:rsid w:val="009A64CB"/>
    <w:rsid w:val="009A6617"/>
    <w:rsid w:val="009A6682"/>
    <w:rsid w:val="009A67B5"/>
    <w:rsid w:val="009A6878"/>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8AC"/>
    <w:rsid w:val="009B0921"/>
    <w:rsid w:val="009B1084"/>
    <w:rsid w:val="009B1184"/>
    <w:rsid w:val="009B11E0"/>
    <w:rsid w:val="009B1359"/>
    <w:rsid w:val="009B161B"/>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1D0"/>
    <w:rsid w:val="009B5317"/>
    <w:rsid w:val="009B5507"/>
    <w:rsid w:val="009B5705"/>
    <w:rsid w:val="009B5823"/>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C28"/>
    <w:rsid w:val="009B7E7E"/>
    <w:rsid w:val="009B7EDA"/>
    <w:rsid w:val="009C0128"/>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1A8"/>
    <w:rsid w:val="009C4648"/>
    <w:rsid w:val="009C4858"/>
    <w:rsid w:val="009C4CA0"/>
    <w:rsid w:val="009C4FD1"/>
    <w:rsid w:val="009C5435"/>
    <w:rsid w:val="009C5892"/>
    <w:rsid w:val="009C5B2A"/>
    <w:rsid w:val="009C6045"/>
    <w:rsid w:val="009C6162"/>
    <w:rsid w:val="009C61B1"/>
    <w:rsid w:val="009C68A6"/>
    <w:rsid w:val="009C6E24"/>
    <w:rsid w:val="009C6E8F"/>
    <w:rsid w:val="009C7080"/>
    <w:rsid w:val="009C7152"/>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102"/>
    <w:rsid w:val="009E75B4"/>
    <w:rsid w:val="009E75D0"/>
    <w:rsid w:val="009E7B3E"/>
    <w:rsid w:val="009E7C0A"/>
    <w:rsid w:val="009E7C6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50D2"/>
    <w:rsid w:val="00A05493"/>
    <w:rsid w:val="00A055DF"/>
    <w:rsid w:val="00A056DD"/>
    <w:rsid w:val="00A05729"/>
    <w:rsid w:val="00A05756"/>
    <w:rsid w:val="00A05BBD"/>
    <w:rsid w:val="00A05C95"/>
    <w:rsid w:val="00A05D24"/>
    <w:rsid w:val="00A05E40"/>
    <w:rsid w:val="00A0615A"/>
    <w:rsid w:val="00A061A9"/>
    <w:rsid w:val="00A06360"/>
    <w:rsid w:val="00A06379"/>
    <w:rsid w:val="00A06959"/>
    <w:rsid w:val="00A06C2B"/>
    <w:rsid w:val="00A06C6B"/>
    <w:rsid w:val="00A06E24"/>
    <w:rsid w:val="00A07042"/>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FC"/>
    <w:rsid w:val="00A129B8"/>
    <w:rsid w:val="00A12CA9"/>
    <w:rsid w:val="00A12CE0"/>
    <w:rsid w:val="00A12D04"/>
    <w:rsid w:val="00A12E9F"/>
    <w:rsid w:val="00A130EE"/>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D7D"/>
    <w:rsid w:val="00A15DCA"/>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0D2F"/>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307"/>
    <w:rsid w:val="00A27893"/>
    <w:rsid w:val="00A27CCC"/>
    <w:rsid w:val="00A27E51"/>
    <w:rsid w:val="00A27FAE"/>
    <w:rsid w:val="00A30063"/>
    <w:rsid w:val="00A300BD"/>
    <w:rsid w:val="00A301CA"/>
    <w:rsid w:val="00A301EE"/>
    <w:rsid w:val="00A30B14"/>
    <w:rsid w:val="00A30C0B"/>
    <w:rsid w:val="00A30C8B"/>
    <w:rsid w:val="00A3100D"/>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ACA"/>
    <w:rsid w:val="00A36BC8"/>
    <w:rsid w:val="00A36D1A"/>
    <w:rsid w:val="00A36F4A"/>
    <w:rsid w:val="00A37116"/>
    <w:rsid w:val="00A371C8"/>
    <w:rsid w:val="00A37239"/>
    <w:rsid w:val="00A372ED"/>
    <w:rsid w:val="00A3731E"/>
    <w:rsid w:val="00A374FC"/>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239"/>
    <w:rsid w:val="00A40544"/>
    <w:rsid w:val="00A407AB"/>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242"/>
    <w:rsid w:val="00A51332"/>
    <w:rsid w:val="00A51420"/>
    <w:rsid w:val="00A51586"/>
    <w:rsid w:val="00A516A4"/>
    <w:rsid w:val="00A5178C"/>
    <w:rsid w:val="00A51857"/>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6AE"/>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B82"/>
    <w:rsid w:val="00A63FDB"/>
    <w:rsid w:val="00A6405A"/>
    <w:rsid w:val="00A645E4"/>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AB7"/>
    <w:rsid w:val="00A67AE8"/>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964"/>
    <w:rsid w:val="00A73980"/>
    <w:rsid w:val="00A739AA"/>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CAB"/>
    <w:rsid w:val="00A83FCD"/>
    <w:rsid w:val="00A84202"/>
    <w:rsid w:val="00A84591"/>
    <w:rsid w:val="00A84651"/>
    <w:rsid w:val="00A8492F"/>
    <w:rsid w:val="00A84A57"/>
    <w:rsid w:val="00A84C9C"/>
    <w:rsid w:val="00A84CB3"/>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95"/>
    <w:rsid w:val="00A918BD"/>
    <w:rsid w:val="00A91B8E"/>
    <w:rsid w:val="00A91C59"/>
    <w:rsid w:val="00A92147"/>
    <w:rsid w:val="00A921A5"/>
    <w:rsid w:val="00A9248C"/>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7A"/>
    <w:rsid w:val="00A963FA"/>
    <w:rsid w:val="00A96780"/>
    <w:rsid w:val="00A96926"/>
    <w:rsid w:val="00A96C6E"/>
    <w:rsid w:val="00A96D1B"/>
    <w:rsid w:val="00A96D6E"/>
    <w:rsid w:val="00A96D7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B1"/>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FAA"/>
    <w:rsid w:val="00AD1FB1"/>
    <w:rsid w:val="00AD20BC"/>
    <w:rsid w:val="00AD2305"/>
    <w:rsid w:val="00AD245D"/>
    <w:rsid w:val="00AD2496"/>
    <w:rsid w:val="00AD250E"/>
    <w:rsid w:val="00AD256D"/>
    <w:rsid w:val="00AD25F3"/>
    <w:rsid w:val="00AD26FE"/>
    <w:rsid w:val="00AD2976"/>
    <w:rsid w:val="00AD2B5E"/>
    <w:rsid w:val="00AD2B7D"/>
    <w:rsid w:val="00AD2CDE"/>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198"/>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EC8"/>
    <w:rsid w:val="00B07F15"/>
    <w:rsid w:val="00B100C7"/>
    <w:rsid w:val="00B10106"/>
    <w:rsid w:val="00B10212"/>
    <w:rsid w:val="00B10227"/>
    <w:rsid w:val="00B1085E"/>
    <w:rsid w:val="00B10AE9"/>
    <w:rsid w:val="00B10CF6"/>
    <w:rsid w:val="00B10E71"/>
    <w:rsid w:val="00B1135F"/>
    <w:rsid w:val="00B11517"/>
    <w:rsid w:val="00B117A0"/>
    <w:rsid w:val="00B1183C"/>
    <w:rsid w:val="00B11943"/>
    <w:rsid w:val="00B11BF7"/>
    <w:rsid w:val="00B11DB3"/>
    <w:rsid w:val="00B11E6C"/>
    <w:rsid w:val="00B1204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D01"/>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3E5"/>
    <w:rsid w:val="00B32897"/>
    <w:rsid w:val="00B328EB"/>
    <w:rsid w:val="00B32B86"/>
    <w:rsid w:val="00B32C28"/>
    <w:rsid w:val="00B32CAD"/>
    <w:rsid w:val="00B32D53"/>
    <w:rsid w:val="00B32E68"/>
    <w:rsid w:val="00B32E71"/>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3F1"/>
    <w:rsid w:val="00B416B7"/>
    <w:rsid w:val="00B418A5"/>
    <w:rsid w:val="00B41C30"/>
    <w:rsid w:val="00B41DDE"/>
    <w:rsid w:val="00B41E33"/>
    <w:rsid w:val="00B41F98"/>
    <w:rsid w:val="00B42046"/>
    <w:rsid w:val="00B420A0"/>
    <w:rsid w:val="00B422BE"/>
    <w:rsid w:val="00B425FD"/>
    <w:rsid w:val="00B42AC3"/>
    <w:rsid w:val="00B42BE1"/>
    <w:rsid w:val="00B42C9C"/>
    <w:rsid w:val="00B42F17"/>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F5E"/>
    <w:rsid w:val="00B60FE2"/>
    <w:rsid w:val="00B61053"/>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3AF"/>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63"/>
    <w:rsid w:val="00B72EB9"/>
    <w:rsid w:val="00B7358B"/>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771"/>
    <w:rsid w:val="00B807A0"/>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75"/>
    <w:rsid w:val="00B83D9A"/>
    <w:rsid w:val="00B8429C"/>
    <w:rsid w:val="00B84369"/>
    <w:rsid w:val="00B846C2"/>
    <w:rsid w:val="00B84738"/>
    <w:rsid w:val="00B848DE"/>
    <w:rsid w:val="00B84B3C"/>
    <w:rsid w:val="00B84B93"/>
    <w:rsid w:val="00B84CEB"/>
    <w:rsid w:val="00B84D15"/>
    <w:rsid w:val="00B84D8C"/>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C2"/>
    <w:rsid w:val="00B868B9"/>
    <w:rsid w:val="00B86A08"/>
    <w:rsid w:val="00B86D17"/>
    <w:rsid w:val="00B86EA3"/>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4395"/>
    <w:rsid w:val="00BA43A3"/>
    <w:rsid w:val="00BA452D"/>
    <w:rsid w:val="00BA4730"/>
    <w:rsid w:val="00BA47A2"/>
    <w:rsid w:val="00BA47A5"/>
    <w:rsid w:val="00BA4852"/>
    <w:rsid w:val="00BA4894"/>
    <w:rsid w:val="00BA48AE"/>
    <w:rsid w:val="00BA4D21"/>
    <w:rsid w:val="00BA4DE2"/>
    <w:rsid w:val="00BA4E26"/>
    <w:rsid w:val="00BA4F42"/>
    <w:rsid w:val="00BA4F45"/>
    <w:rsid w:val="00BA515C"/>
    <w:rsid w:val="00BA53E9"/>
    <w:rsid w:val="00BA5571"/>
    <w:rsid w:val="00BA5589"/>
    <w:rsid w:val="00BA55AB"/>
    <w:rsid w:val="00BA58F7"/>
    <w:rsid w:val="00BA5A01"/>
    <w:rsid w:val="00BA606E"/>
    <w:rsid w:val="00BA642E"/>
    <w:rsid w:val="00BA653A"/>
    <w:rsid w:val="00BA683E"/>
    <w:rsid w:val="00BA68FD"/>
    <w:rsid w:val="00BA6A8D"/>
    <w:rsid w:val="00BA6C13"/>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0B"/>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D4B"/>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2A9"/>
    <w:rsid w:val="00BD12CE"/>
    <w:rsid w:val="00BD1326"/>
    <w:rsid w:val="00BD1565"/>
    <w:rsid w:val="00BD15B3"/>
    <w:rsid w:val="00BD199C"/>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597"/>
    <w:rsid w:val="00BD5656"/>
    <w:rsid w:val="00BD573F"/>
    <w:rsid w:val="00BD586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4"/>
    <w:rsid w:val="00BE2BDF"/>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E8"/>
    <w:rsid w:val="00BE573A"/>
    <w:rsid w:val="00BE5836"/>
    <w:rsid w:val="00BE599C"/>
    <w:rsid w:val="00BE5A01"/>
    <w:rsid w:val="00BE5A5F"/>
    <w:rsid w:val="00BE5BA4"/>
    <w:rsid w:val="00BE5EB5"/>
    <w:rsid w:val="00BE5EF8"/>
    <w:rsid w:val="00BE604A"/>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DC5"/>
    <w:rsid w:val="00BF10A1"/>
    <w:rsid w:val="00BF11AF"/>
    <w:rsid w:val="00BF1269"/>
    <w:rsid w:val="00BF1318"/>
    <w:rsid w:val="00BF14FA"/>
    <w:rsid w:val="00BF166D"/>
    <w:rsid w:val="00BF16B5"/>
    <w:rsid w:val="00BF1757"/>
    <w:rsid w:val="00BF1986"/>
    <w:rsid w:val="00BF19C8"/>
    <w:rsid w:val="00BF1A38"/>
    <w:rsid w:val="00BF1AC0"/>
    <w:rsid w:val="00BF1BD2"/>
    <w:rsid w:val="00BF1E00"/>
    <w:rsid w:val="00BF204D"/>
    <w:rsid w:val="00BF2529"/>
    <w:rsid w:val="00BF25C8"/>
    <w:rsid w:val="00BF2C90"/>
    <w:rsid w:val="00BF305E"/>
    <w:rsid w:val="00BF354F"/>
    <w:rsid w:val="00BF36DB"/>
    <w:rsid w:val="00BF37C1"/>
    <w:rsid w:val="00BF3B3F"/>
    <w:rsid w:val="00BF41DE"/>
    <w:rsid w:val="00BF41E0"/>
    <w:rsid w:val="00BF4228"/>
    <w:rsid w:val="00BF4359"/>
    <w:rsid w:val="00BF4385"/>
    <w:rsid w:val="00BF47E9"/>
    <w:rsid w:val="00BF4C43"/>
    <w:rsid w:val="00BF4EF8"/>
    <w:rsid w:val="00BF4FD7"/>
    <w:rsid w:val="00BF50A4"/>
    <w:rsid w:val="00BF50F8"/>
    <w:rsid w:val="00BF54E4"/>
    <w:rsid w:val="00BF553C"/>
    <w:rsid w:val="00BF580F"/>
    <w:rsid w:val="00BF59CB"/>
    <w:rsid w:val="00BF5B42"/>
    <w:rsid w:val="00BF5DE9"/>
    <w:rsid w:val="00BF5FBD"/>
    <w:rsid w:val="00BF5FCA"/>
    <w:rsid w:val="00BF653A"/>
    <w:rsid w:val="00BF6587"/>
    <w:rsid w:val="00BF6667"/>
    <w:rsid w:val="00BF6698"/>
    <w:rsid w:val="00BF69F9"/>
    <w:rsid w:val="00BF6A58"/>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1BA1"/>
    <w:rsid w:val="00C02405"/>
    <w:rsid w:val="00C02502"/>
    <w:rsid w:val="00C028E8"/>
    <w:rsid w:val="00C02CBE"/>
    <w:rsid w:val="00C02D67"/>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444"/>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D8A"/>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32C"/>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DE"/>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B3C"/>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3AE"/>
    <w:rsid w:val="00C63703"/>
    <w:rsid w:val="00C63719"/>
    <w:rsid w:val="00C63878"/>
    <w:rsid w:val="00C639A6"/>
    <w:rsid w:val="00C63B41"/>
    <w:rsid w:val="00C63C85"/>
    <w:rsid w:val="00C64002"/>
    <w:rsid w:val="00C64025"/>
    <w:rsid w:val="00C643AF"/>
    <w:rsid w:val="00C6441D"/>
    <w:rsid w:val="00C64430"/>
    <w:rsid w:val="00C6465C"/>
    <w:rsid w:val="00C647DD"/>
    <w:rsid w:val="00C64940"/>
    <w:rsid w:val="00C64A9C"/>
    <w:rsid w:val="00C64CD8"/>
    <w:rsid w:val="00C65122"/>
    <w:rsid w:val="00C6512B"/>
    <w:rsid w:val="00C651CD"/>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4A6"/>
    <w:rsid w:val="00C678C0"/>
    <w:rsid w:val="00C67B31"/>
    <w:rsid w:val="00C67B60"/>
    <w:rsid w:val="00C67D6C"/>
    <w:rsid w:val="00C67E49"/>
    <w:rsid w:val="00C67F4F"/>
    <w:rsid w:val="00C67FE9"/>
    <w:rsid w:val="00C70C71"/>
    <w:rsid w:val="00C70D61"/>
    <w:rsid w:val="00C71149"/>
    <w:rsid w:val="00C714D1"/>
    <w:rsid w:val="00C71963"/>
    <w:rsid w:val="00C719CC"/>
    <w:rsid w:val="00C71BDF"/>
    <w:rsid w:val="00C71D73"/>
    <w:rsid w:val="00C71E3D"/>
    <w:rsid w:val="00C72227"/>
    <w:rsid w:val="00C72431"/>
    <w:rsid w:val="00C72466"/>
    <w:rsid w:val="00C72473"/>
    <w:rsid w:val="00C72857"/>
    <w:rsid w:val="00C7292C"/>
    <w:rsid w:val="00C72964"/>
    <w:rsid w:val="00C72B80"/>
    <w:rsid w:val="00C72ED8"/>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C03"/>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3059"/>
    <w:rsid w:val="00C83456"/>
    <w:rsid w:val="00C83656"/>
    <w:rsid w:val="00C83729"/>
    <w:rsid w:val="00C8391E"/>
    <w:rsid w:val="00C83A1B"/>
    <w:rsid w:val="00C83A66"/>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0E5"/>
    <w:rsid w:val="00C86793"/>
    <w:rsid w:val="00C86837"/>
    <w:rsid w:val="00C8687C"/>
    <w:rsid w:val="00C86A0F"/>
    <w:rsid w:val="00C86D64"/>
    <w:rsid w:val="00C86DFF"/>
    <w:rsid w:val="00C8771A"/>
    <w:rsid w:val="00C877F2"/>
    <w:rsid w:val="00C87C90"/>
    <w:rsid w:val="00C87CC4"/>
    <w:rsid w:val="00C87DF0"/>
    <w:rsid w:val="00C87F51"/>
    <w:rsid w:val="00C87F56"/>
    <w:rsid w:val="00C90411"/>
    <w:rsid w:val="00C905DA"/>
    <w:rsid w:val="00C906E5"/>
    <w:rsid w:val="00C906E6"/>
    <w:rsid w:val="00C906F2"/>
    <w:rsid w:val="00C9074F"/>
    <w:rsid w:val="00C9081E"/>
    <w:rsid w:val="00C90BE2"/>
    <w:rsid w:val="00C90D8C"/>
    <w:rsid w:val="00C90E06"/>
    <w:rsid w:val="00C913AA"/>
    <w:rsid w:val="00C9150D"/>
    <w:rsid w:val="00C91587"/>
    <w:rsid w:val="00C91596"/>
    <w:rsid w:val="00C91670"/>
    <w:rsid w:val="00C91758"/>
    <w:rsid w:val="00C91E5B"/>
    <w:rsid w:val="00C9200D"/>
    <w:rsid w:val="00C92206"/>
    <w:rsid w:val="00C923B3"/>
    <w:rsid w:val="00C9257C"/>
    <w:rsid w:val="00C9294C"/>
    <w:rsid w:val="00C92A84"/>
    <w:rsid w:val="00C92BB2"/>
    <w:rsid w:val="00C92BDB"/>
    <w:rsid w:val="00C92E70"/>
    <w:rsid w:val="00C93008"/>
    <w:rsid w:val="00C93057"/>
    <w:rsid w:val="00C931E0"/>
    <w:rsid w:val="00C9386B"/>
    <w:rsid w:val="00C93DAB"/>
    <w:rsid w:val="00C93F64"/>
    <w:rsid w:val="00C9400D"/>
    <w:rsid w:val="00C943A8"/>
    <w:rsid w:val="00C943FD"/>
    <w:rsid w:val="00C94D72"/>
    <w:rsid w:val="00C94E61"/>
    <w:rsid w:val="00C94EF3"/>
    <w:rsid w:val="00C9508A"/>
    <w:rsid w:val="00C95449"/>
    <w:rsid w:val="00C955D1"/>
    <w:rsid w:val="00C95915"/>
    <w:rsid w:val="00C95C81"/>
    <w:rsid w:val="00C95D5B"/>
    <w:rsid w:val="00C95E15"/>
    <w:rsid w:val="00C95F78"/>
    <w:rsid w:val="00C962C0"/>
    <w:rsid w:val="00C9636F"/>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59"/>
    <w:rsid w:val="00CA28C2"/>
    <w:rsid w:val="00CA2DE8"/>
    <w:rsid w:val="00CA2E42"/>
    <w:rsid w:val="00CA3076"/>
    <w:rsid w:val="00CA3149"/>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5FC0"/>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E4"/>
    <w:rsid w:val="00CB64B4"/>
    <w:rsid w:val="00CB64BB"/>
    <w:rsid w:val="00CB671A"/>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FE"/>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E8F"/>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2FE2"/>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2E9"/>
    <w:rsid w:val="00CF54D3"/>
    <w:rsid w:val="00CF55AA"/>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D38"/>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A3"/>
    <w:rsid w:val="00D049F5"/>
    <w:rsid w:val="00D04A2B"/>
    <w:rsid w:val="00D04BAB"/>
    <w:rsid w:val="00D04FB6"/>
    <w:rsid w:val="00D054B6"/>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F3"/>
    <w:rsid w:val="00D21C9F"/>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A87"/>
    <w:rsid w:val="00D31B59"/>
    <w:rsid w:val="00D31BC4"/>
    <w:rsid w:val="00D31F09"/>
    <w:rsid w:val="00D31FCA"/>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601C"/>
    <w:rsid w:val="00D3616C"/>
    <w:rsid w:val="00D363D6"/>
    <w:rsid w:val="00D3656A"/>
    <w:rsid w:val="00D369A0"/>
    <w:rsid w:val="00D36D06"/>
    <w:rsid w:val="00D36DC1"/>
    <w:rsid w:val="00D36E7F"/>
    <w:rsid w:val="00D37112"/>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3DC"/>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672"/>
    <w:rsid w:val="00D76750"/>
    <w:rsid w:val="00D7687F"/>
    <w:rsid w:val="00D76BCB"/>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00E"/>
    <w:rsid w:val="00DA0342"/>
    <w:rsid w:val="00DA0398"/>
    <w:rsid w:val="00DA0430"/>
    <w:rsid w:val="00DA0437"/>
    <w:rsid w:val="00DA086D"/>
    <w:rsid w:val="00DA0C3B"/>
    <w:rsid w:val="00DA0CB4"/>
    <w:rsid w:val="00DA0D7E"/>
    <w:rsid w:val="00DA0EC8"/>
    <w:rsid w:val="00DA101B"/>
    <w:rsid w:val="00DA10F0"/>
    <w:rsid w:val="00DA121A"/>
    <w:rsid w:val="00DA13C1"/>
    <w:rsid w:val="00DA15DB"/>
    <w:rsid w:val="00DA17D2"/>
    <w:rsid w:val="00DA1BB2"/>
    <w:rsid w:val="00DA1C89"/>
    <w:rsid w:val="00DA1E49"/>
    <w:rsid w:val="00DA1EA6"/>
    <w:rsid w:val="00DA2065"/>
    <w:rsid w:val="00DA2120"/>
    <w:rsid w:val="00DA2585"/>
    <w:rsid w:val="00DA25BE"/>
    <w:rsid w:val="00DA2668"/>
    <w:rsid w:val="00DA2AF4"/>
    <w:rsid w:val="00DA2D1D"/>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75"/>
    <w:rsid w:val="00DB6BCD"/>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A9A"/>
    <w:rsid w:val="00DC2B5D"/>
    <w:rsid w:val="00DC2C61"/>
    <w:rsid w:val="00DC2D2B"/>
    <w:rsid w:val="00DC2D95"/>
    <w:rsid w:val="00DC3559"/>
    <w:rsid w:val="00DC37FD"/>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199"/>
    <w:rsid w:val="00DD0588"/>
    <w:rsid w:val="00DD0759"/>
    <w:rsid w:val="00DD09EC"/>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4F5"/>
    <w:rsid w:val="00DD75F4"/>
    <w:rsid w:val="00DD7782"/>
    <w:rsid w:val="00DD78ED"/>
    <w:rsid w:val="00DD79E1"/>
    <w:rsid w:val="00DD7BAE"/>
    <w:rsid w:val="00DD7D29"/>
    <w:rsid w:val="00DE0244"/>
    <w:rsid w:val="00DE055D"/>
    <w:rsid w:val="00DE0703"/>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1F48"/>
    <w:rsid w:val="00E121AC"/>
    <w:rsid w:val="00E12311"/>
    <w:rsid w:val="00E1233A"/>
    <w:rsid w:val="00E123F5"/>
    <w:rsid w:val="00E1266E"/>
    <w:rsid w:val="00E1275C"/>
    <w:rsid w:val="00E127B3"/>
    <w:rsid w:val="00E1298D"/>
    <w:rsid w:val="00E12B84"/>
    <w:rsid w:val="00E12CDF"/>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5FF"/>
    <w:rsid w:val="00E1689F"/>
    <w:rsid w:val="00E169CD"/>
    <w:rsid w:val="00E16C82"/>
    <w:rsid w:val="00E16FCF"/>
    <w:rsid w:val="00E17089"/>
    <w:rsid w:val="00E17208"/>
    <w:rsid w:val="00E17345"/>
    <w:rsid w:val="00E17582"/>
    <w:rsid w:val="00E17691"/>
    <w:rsid w:val="00E176C7"/>
    <w:rsid w:val="00E176E7"/>
    <w:rsid w:val="00E17782"/>
    <w:rsid w:val="00E17916"/>
    <w:rsid w:val="00E17A1C"/>
    <w:rsid w:val="00E17CBF"/>
    <w:rsid w:val="00E17DB3"/>
    <w:rsid w:val="00E17FC8"/>
    <w:rsid w:val="00E203AB"/>
    <w:rsid w:val="00E20643"/>
    <w:rsid w:val="00E20686"/>
    <w:rsid w:val="00E20732"/>
    <w:rsid w:val="00E208B3"/>
    <w:rsid w:val="00E20948"/>
    <w:rsid w:val="00E20BAB"/>
    <w:rsid w:val="00E20F60"/>
    <w:rsid w:val="00E210D3"/>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444"/>
    <w:rsid w:val="00E36533"/>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B15"/>
    <w:rsid w:val="00E52B7D"/>
    <w:rsid w:val="00E52EA3"/>
    <w:rsid w:val="00E531B0"/>
    <w:rsid w:val="00E531BB"/>
    <w:rsid w:val="00E53827"/>
    <w:rsid w:val="00E5394D"/>
    <w:rsid w:val="00E53A7B"/>
    <w:rsid w:val="00E53C58"/>
    <w:rsid w:val="00E543C0"/>
    <w:rsid w:val="00E549CE"/>
    <w:rsid w:val="00E55035"/>
    <w:rsid w:val="00E550BA"/>
    <w:rsid w:val="00E5539A"/>
    <w:rsid w:val="00E55473"/>
    <w:rsid w:val="00E5594C"/>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4A"/>
    <w:rsid w:val="00E608D1"/>
    <w:rsid w:val="00E60946"/>
    <w:rsid w:val="00E60CB3"/>
    <w:rsid w:val="00E60CDF"/>
    <w:rsid w:val="00E60D2D"/>
    <w:rsid w:val="00E60EB8"/>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A3"/>
    <w:rsid w:val="00E66100"/>
    <w:rsid w:val="00E66494"/>
    <w:rsid w:val="00E664BF"/>
    <w:rsid w:val="00E66601"/>
    <w:rsid w:val="00E666A1"/>
    <w:rsid w:val="00E66754"/>
    <w:rsid w:val="00E667E5"/>
    <w:rsid w:val="00E66820"/>
    <w:rsid w:val="00E669C8"/>
    <w:rsid w:val="00E66B01"/>
    <w:rsid w:val="00E66CC9"/>
    <w:rsid w:val="00E66CD8"/>
    <w:rsid w:val="00E66D72"/>
    <w:rsid w:val="00E66F57"/>
    <w:rsid w:val="00E66F61"/>
    <w:rsid w:val="00E66FA1"/>
    <w:rsid w:val="00E676FE"/>
    <w:rsid w:val="00E67CB4"/>
    <w:rsid w:val="00E67D80"/>
    <w:rsid w:val="00E67F69"/>
    <w:rsid w:val="00E70039"/>
    <w:rsid w:val="00E701DD"/>
    <w:rsid w:val="00E70417"/>
    <w:rsid w:val="00E70458"/>
    <w:rsid w:val="00E705BD"/>
    <w:rsid w:val="00E708F6"/>
    <w:rsid w:val="00E70A94"/>
    <w:rsid w:val="00E70B81"/>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227"/>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1B"/>
    <w:rsid w:val="00E94F68"/>
    <w:rsid w:val="00E95189"/>
    <w:rsid w:val="00E951D5"/>
    <w:rsid w:val="00E95936"/>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1F7"/>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93F"/>
    <w:rsid w:val="00EA2B94"/>
    <w:rsid w:val="00EA2C9C"/>
    <w:rsid w:val="00EA331E"/>
    <w:rsid w:val="00EA33BE"/>
    <w:rsid w:val="00EA358F"/>
    <w:rsid w:val="00EA35C3"/>
    <w:rsid w:val="00EA38CF"/>
    <w:rsid w:val="00EA38F5"/>
    <w:rsid w:val="00EA3922"/>
    <w:rsid w:val="00EA3F50"/>
    <w:rsid w:val="00EA3FDB"/>
    <w:rsid w:val="00EA408F"/>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879"/>
    <w:rsid w:val="00EB0E13"/>
    <w:rsid w:val="00EB0E16"/>
    <w:rsid w:val="00EB14C0"/>
    <w:rsid w:val="00EB16B4"/>
    <w:rsid w:val="00EB18AA"/>
    <w:rsid w:val="00EB19FE"/>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934"/>
    <w:rsid w:val="00EB5A12"/>
    <w:rsid w:val="00EB5D0F"/>
    <w:rsid w:val="00EB5D36"/>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53"/>
    <w:rsid w:val="00EC2B79"/>
    <w:rsid w:val="00EC2CE0"/>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C4F"/>
    <w:rsid w:val="00EC5DDD"/>
    <w:rsid w:val="00EC6174"/>
    <w:rsid w:val="00EC62EB"/>
    <w:rsid w:val="00EC6687"/>
    <w:rsid w:val="00EC6B16"/>
    <w:rsid w:val="00EC6E9F"/>
    <w:rsid w:val="00EC6ED1"/>
    <w:rsid w:val="00EC70DE"/>
    <w:rsid w:val="00EC718D"/>
    <w:rsid w:val="00EC71CF"/>
    <w:rsid w:val="00EC7245"/>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91F"/>
    <w:rsid w:val="00ED0A25"/>
    <w:rsid w:val="00ED0AE2"/>
    <w:rsid w:val="00ED0CFA"/>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2C"/>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9A9"/>
    <w:rsid w:val="00EE2A75"/>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34"/>
    <w:rsid w:val="00EE579D"/>
    <w:rsid w:val="00EE5951"/>
    <w:rsid w:val="00EE597F"/>
    <w:rsid w:val="00EE5A20"/>
    <w:rsid w:val="00EE5BC0"/>
    <w:rsid w:val="00EE5E27"/>
    <w:rsid w:val="00EE6112"/>
    <w:rsid w:val="00EE61AF"/>
    <w:rsid w:val="00EE6513"/>
    <w:rsid w:val="00EE6A80"/>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3E"/>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5CF1"/>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1F"/>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7DA"/>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C83"/>
    <w:rsid w:val="00F52CDF"/>
    <w:rsid w:val="00F52EFD"/>
    <w:rsid w:val="00F52F98"/>
    <w:rsid w:val="00F53494"/>
    <w:rsid w:val="00F535F7"/>
    <w:rsid w:val="00F53620"/>
    <w:rsid w:val="00F5365E"/>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0CC"/>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67D"/>
    <w:rsid w:val="00F65AE6"/>
    <w:rsid w:val="00F65D50"/>
    <w:rsid w:val="00F65E58"/>
    <w:rsid w:val="00F65F0C"/>
    <w:rsid w:val="00F6640F"/>
    <w:rsid w:val="00F664A0"/>
    <w:rsid w:val="00F66672"/>
    <w:rsid w:val="00F66705"/>
    <w:rsid w:val="00F66729"/>
    <w:rsid w:val="00F66D5D"/>
    <w:rsid w:val="00F67178"/>
    <w:rsid w:val="00F671DE"/>
    <w:rsid w:val="00F67482"/>
    <w:rsid w:val="00F6761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C5D"/>
    <w:rsid w:val="00F71DB2"/>
    <w:rsid w:val="00F71F0B"/>
    <w:rsid w:val="00F72275"/>
    <w:rsid w:val="00F72420"/>
    <w:rsid w:val="00F7250E"/>
    <w:rsid w:val="00F72961"/>
    <w:rsid w:val="00F72AFE"/>
    <w:rsid w:val="00F72CB9"/>
    <w:rsid w:val="00F72E46"/>
    <w:rsid w:val="00F72EAC"/>
    <w:rsid w:val="00F73092"/>
    <w:rsid w:val="00F73770"/>
    <w:rsid w:val="00F73CF1"/>
    <w:rsid w:val="00F73DE0"/>
    <w:rsid w:val="00F740CF"/>
    <w:rsid w:val="00F7418F"/>
    <w:rsid w:val="00F74646"/>
    <w:rsid w:val="00F746B2"/>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8CC"/>
    <w:rsid w:val="00F8595C"/>
    <w:rsid w:val="00F85F50"/>
    <w:rsid w:val="00F85FA9"/>
    <w:rsid w:val="00F86172"/>
    <w:rsid w:val="00F861FD"/>
    <w:rsid w:val="00F8621A"/>
    <w:rsid w:val="00F862D1"/>
    <w:rsid w:val="00F86435"/>
    <w:rsid w:val="00F86552"/>
    <w:rsid w:val="00F867A8"/>
    <w:rsid w:val="00F869DF"/>
    <w:rsid w:val="00F86A14"/>
    <w:rsid w:val="00F86B15"/>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AE8"/>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7FB"/>
    <w:rsid w:val="00F9282E"/>
    <w:rsid w:val="00F92B03"/>
    <w:rsid w:val="00F92F12"/>
    <w:rsid w:val="00F92F96"/>
    <w:rsid w:val="00F93063"/>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DAB"/>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27"/>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B8"/>
    <w:rsid w:val="00FB19D7"/>
    <w:rsid w:val="00FB1A62"/>
    <w:rsid w:val="00FB1D3D"/>
    <w:rsid w:val="00FB1D63"/>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E18"/>
    <w:rsid w:val="00FB4EC7"/>
    <w:rsid w:val="00FB5001"/>
    <w:rsid w:val="00FB5183"/>
    <w:rsid w:val="00FB5338"/>
    <w:rsid w:val="00FB54F8"/>
    <w:rsid w:val="00FB59E3"/>
    <w:rsid w:val="00FB5B7D"/>
    <w:rsid w:val="00FB5C64"/>
    <w:rsid w:val="00FB5C6C"/>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EC"/>
    <w:rsid w:val="00FC2ACD"/>
    <w:rsid w:val="00FC2B54"/>
    <w:rsid w:val="00FC2C3B"/>
    <w:rsid w:val="00FC2DD2"/>
    <w:rsid w:val="00FC2DE8"/>
    <w:rsid w:val="00FC305C"/>
    <w:rsid w:val="00FC348B"/>
    <w:rsid w:val="00FC3640"/>
    <w:rsid w:val="00FC36BE"/>
    <w:rsid w:val="00FC375D"/>
    <w:rsid w:val="00FC38F7"/>
    <w:rsid w:val="00FC3A21"/>
    <w:rsid w:val="00FC3ACE"/>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65"/>
    <w:rsid w:val="00FE73B4"/>
    <w:rsid w:val="00FE7479"/>
    <w:rsid w:val="00FE7538"/>
    <w:rsid w:val="00FE794B"/>
    <w:rsid w:val="00FE7A94"/>
    <w:rsid w:val="00FE7ACC"/>
    <w:rsid w:val="00FE7C53"/>
    <w:rsid w:val="00FE7D26"/>
    <w:rsid w:val="00FE7E0B"/>
    <w:rsid w:val="00FE7E54"/>
    <w:rsid w:val="00FE7F2D"/>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4FE"/>
    <w:rsid w:val="00FF4562"/>
    <w:rsid w:val="00FF472D"/>
    <w:rsid w:val="00FF4740"/>
    <w:rsid w:val="00FF47B8"/>
    <w:rsid w:val="00FF47FD"/>
    <w:rsid w:val="00FF4A61"/>
    <w:rsid w:val="00FF4E08"/>
    <w:rsid w:val="00FF52E8"/>
    <w:rsid w:val="00FF54EF"/>
    <w:rsid w:val="00FF5640"/>
    <w:rsid w:val="00FF5708"/>
    <w:rsid w:val="00FF5EE3"/>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10C3C"/>
  <w15:chartTrackingRefBased/>
  <w15:docId w15:val="{C99E1A3F-92A0-496A-8A20-B3DAB03E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3A"/>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 w:type="character" w:customStyle="1" w:styleId="B10">
    <w:name w:val="B1 (文字)"/>
    <w:qFormat/>
    <w:locked/>
    <w:rsid w:val="00EB71A5"/>
    <w:rPr>
      <w:rFonts w:eastAsia="Times New Roman"/>
      <w:lang w:val="en-GB"/>
    </w:rPr>
  </w:style>
  <w:style w:type="character" w:customStyle="1" w:styleId="B2Char">
    <w:name w:val="B2 Char"/>
    <w:link w:val="B2"/>
    <w:qFormat/>
    <w:rsid w:val="00EB71A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4907828">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2535">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641395">
      <w:bodyDiv w:val="1"/>
      <w:marLeft w:val="0"/>
      <w:marRight w:val="0"/>
      <w:marTop w:val="0"/>
      <w:marBottom w:val="0"/>
      <w:divBdr>
        <w:top w:val="none" w:sz="0" w:space="0" w:color="auto"/>
        <w:left w:val="none" w:sz="0" w:space="0" w:color="auto"/>
        <w:bottom w:val="none" w:sz="0" w:space="0" w:color="auto"/>
        <w:right w:val="none" w:sz="0" w:space="0" w:color="auto"/>
      </w:divBdr>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2802328">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7358060">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24358681">
      <w:bodyDiv w:val="1"/>
      <w:marLeft w:val="0"/>
      <w:marRight w:val="0"/>
      <w:marTop w:val="0"/>
      <w:marBottom w:val="0"/>
      <w:divBdr>
        <w:top w:val="none" w:sz="0" w:space="0" w:color="auto"/>
        <w:left w:val="none" w:sz="0" w:space="0" w:color="auto"/>
        <w:bottom w:val="none" w:sz="0" w:space="0" w:color="auto"/>
        <w:right w:val="none" w:sz="0" w:space="0" w:color="auto"/>
      </w:divBdr>
      <w:divsChild>
        <w:div w:id="1677997185">
          <w:marLeft w:val="0"/>
          <w:marRight w:val="0"/>
          <w:marTop w:val="0"/>
          <w:marBottom w:val="0"/>
          <w:divBdr>
            <w:top w:val="none" w:sz="0" w:space="0" w:color="auto"/>
            <w:left w:val="none" w:sz="0" w:space="0" w:color="auto"/>
            <w:bottom w:val="none" w:sz="0" w:space="0" w:color="auto"/>
            <w:right w:val="none" w:sz="0" w:space="0" w:color="auto"/>
          </w:divBdr>
        </w:div>
        <w:div w:id="1401827501">
          <w:marLeft w:val="0"/>
          <w:marRight w:val="0"/>
          <w:marTop w:val="0"/>
          <w:marBottom w:val="0"/>
          <w:divBdr>
            <w:top w:val="none" w:sz="0" w:space="0" w:color="auto"/>
            <w:left w:val="none" w:sz="0" w:space="0" w:color="auto"/>
            <w:bottom w:val="none" w:sz="0" w:space="0" w:color="auto"/>
            <w:right w:val="none" w:sz="0" w:space="0" w:color="auto"/>
          </w:divBdr>
        </w:div>
        <w:div w:id="39787740">
          <w:marLeft w:val="0"/>
          <w:marRight w:val="0"/>
          <w:marTop w:val="0"/>
          <w:marBottom w:val="0"/>
          <w:divBdr>
            <w:top w:val="none" w:sz="0" w:space="0" w:color="auto"/>
            <w:left w:val="none" w:sz="0" w:space="0" w:color="auto"/>
            <w:bottom w:val="none" w:sz="0" w:space="0" w:color="auto"/>
            <w:right w:val="none" w:sz="0" w:space="0" w:color="auto"/>
          </w:divBdr>
        </w:div>
        <w:div w:id="1111902116">
          <w:marLeft w:val="0"/>
          <w:marRight w:val="0"/>
          <w:marTop w:val="0"/>
          <w:marBottom w:val="0"/>
          <w:divBdr>
            <w:top w:val="none" w:sz="0" w:space="0" w:color="auto"/>
            <w:left w:val="none" w:sz="0" w:space="0" w:color="auto"/>
            <w:bottom w:val="none" w:sz="0" w:space="0" w:color="auto"/>
            <w:right w:val="none" w:sz="0" w:space="0" w:color="auto"/>
          </w:divBdr>
        </w:div>
        <w:div w:id="2021199201">
          <w:marLeft w:val="0"/>
          <w:marRight w:val="0"/>
          <w:marTop w:val="0"/>
          <w:marBottom w:val="0"/>
          <w:divBdr>
            <w:top w:val="none" w:sz="0" w:space="0" w:color="auto"/>
            <w:left w:val="none" w:sz="0" w:space="0" w:color="auto"/>
            <w:bottom w:val="none" w:sz="0" w:space="0" w:color="auto"/>
            <w:right w:val="none" w:sz="0" w:space="0" w:color="auto"/>
          </w:divBdr>
        </w:div>
        <w:div w:id="1546602940">
          <w:marLeft w:val="0"/>
          <w:marRight w:val="0"/>
          <w:marTop w:val="0"/>
          <w:marBottom w:val="0"/>
          <w:divBdr>
            <w:top w:val="none" w:sz="0" w:space="0" w:color="auto"/>
            <w:left w:val="none" w:sz="0" w:space="0" w:color="auto"/>
            <w:bottom w:val="none" w:sz="0" w:space="0" w:color="auto"/>
            <w:right w:val="none" w:sz="0" w:space="0" w:color="auto"/>
          </w:divBdr>
        </w:div>
      </w:divsChild>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3EQ6UJ4K66FU-702124171-43843</_dlc_DocId>
    <_dlc_DocIdUrl xmlns="401a1e0c-8dbe-4950-85d1-4031081349ee">
      <Url>https://qualcomm.sharepoint.com/teams/meridian1/_layouts/15/DocIdRedir.aspx?ID=3EQ6UJ4K66FU-702124171-43843</Url>
      <Description>3EQ6UJ4K66FU-702124171-43843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441935-4644-45CB-848D-32FF54027708}">
  <ds:schemaRefs>
    <ds:schemaRef ds:uri="http://purl.org/dc/elements/1.1/"/>
    <ds:schemaRef ds:uri="http://schemas.openxmlformats.org/package/2006/metadata/core-properties"/>
    <ds:schemaRef ds:uri="70022ec0-f71b-42b8-9339-c4cd9c357019"/>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terms/"/>
    <ds:schemaRef ds:uri="401a1e0c-8dbe-4950-85d1-4031081349ee"/>
    <ds:schemaRef ds:uri="http://purl.org/dc/dcmitype/"/>
  </ds:schemaRefs>
</ds:datastoreItem>
</file>

<file path=customXml/itemProps2.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4.xml><?xml version="1.0" encoding="utf-8"?>
<ds:datastoreItem xmlns:ds="http://schemas.openxmlformats.org/officeDocument/2006/customXml" ds:itemID="{EFB755CF-C57A-4DBC-B6DE-060C37D8A2DA}">
  <ds:schemaRefs>
    <ds:schemaRef ds:uri="http://schemas.microsoft.com/sharepoint/v3/contenttype/forms"/>
  </ds:schemaRefs>
</ds:datastoreItem>
</file>

<file path=customXml/itemProps5.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6.xml><?xml version="1.0" encoding="utf-8"?>
<ds:datastoreItem xmlns:ds="http://schemas.openxmlformats.org/officeDocument/2006/customXml" ds:itemID="{D11E3131-C930-4E87-A744-D77267A11E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2</Pages>
  <Words>466</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Jing Sun</cp:lastModifiedBy>
  <cp:revision>154</cp:revision>
  <cp:lastPrinted>2010-08-13T21:54:00Z</cp:lastPrinted>
  <dcterms:created xsi:type="dcterms:W3CDTF">2022-09-27T02:16:00Z</dcterms:created>
  <dcterms:modified xsi:type="dcterms:W3CDTF">2022-11-04T15:51:00Z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bd2f8559-476c-4273-831f-79ec5bde4dc3</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